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81" w:rsidRPr="00D466DF" w:rsidRDefault="00C3235D">
      <w:pPr>
        <w:jc w:val="center"/>
        <w:rPr>
          <w:b/>
          <w:sz w:val="28"/>
          <w:szCs w:val="22"/>
        </w:rPr>
      </w:pPr>
      <w:bookmarkStart w:id="0" w:name="CurrentCursorPosition"/>
      <w:bookmarkEnd w:id="0"/>
      <w:r w:rsidRPr="00D466DF">
        <w:rPr>
          <w:b/>
          <w:sz w:val="24"/>
          <w:szCs w:val="22"/>
        </w:rPr>
        <w:t>IC C2E MARKET SURVEY</w:t>
      </w:r>
    </w:p>
    <w:p w:rsidR="00E94228" w:rsidRDefault="00855C4E">
      <w:pPr>
        <w:jc w:val="center"/>
        <w:rPr>
          <w:sz w:val="22"/>
          <w:szCs w:val="22"/>
        </w:rPr>
      </w:pPr>
    </w:p>
    <w:p w:rsidR="000928CB" w:rsidRPr="00F435D7" w:rsidRDefault="00855C4E">
      <w:pPr>
        <w:jc w:val="center"/>
        <w:rPr>
          <w:sz w:val="22"/>
          <w:szCs w:val="22"/>
        </w:rPr>
      </w:pPr>
    </w:p>
    <w:tbl>
      <w:tblPr>
        <w:tblW w:w="8871"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71"/>
      </w:tblGrid>
      <w:tr w:rsidR="00CC3D31" w:rsidTr="009C0EC6">
        <w:tc>
          <w:tcPr>
            <w:tcW w:w="8871" w:type="dxa"/>
            <w:tcBorders>
              <w:top w:val="single" w:sz="6" w:space="0" w:color="auto"/>
              <w:left w:val="single" w:sz="6" w:space="0" w:color="auto"/>
              <w:bottom w:val="single" w:sz="6" w:space="0" w:color="auto"/>
              <w:right w:val="single" w:sz="6" w:space="0" w:color="auto"/>
            </w:tcBorders>
            <w:shd w:val="clear" w:color="auto" w:fill="548DD4" w:themeFill="text2" w:themeFillTint="99"/>
          </w:tcPr>
          <w:p w:rsidR="00923611" w:rsidRDefault="00C3235D" w:rsidP="00923611">
            <w:pPr>
              <w:ind w:left="75"/>
              <w:rPr>
                <w:rFonts w:asciiTheme="majorHAnsi" w:hAnsiTheme="majorHAnsi"/>
                <w:b/>
                <w:sz w:val="24"/>
                <w:szCs w:val="24"/>
              </w:rPr>
            </w:pPr>
            <w:r w:rsidRPr="00643538">
              <w:rPr>
                <w:rFonts w:asciiTheme="majorHAnsi" w:hAnsiTheme="majorHAnsi"/>
                <w:color w:val="FFFFFF" w:themeColor="background1"/>
                <w:sz w:val="24"/>
                <w:szCs w:val="22"/>
              </w:rPr>
              <w:t>Acquisition Background, Objectives and Overview</w:t>
            </w:r>
          </w:p>
        </w:tc>
      </w:tr>
      <w:tr w:rsidR="00CC3D31" w:rsidTr="009C0EC6">
        <w:tc>
          <w:tcPr>
            <w:tcW w:w="8871" w:type="dxa"/>
            <w:tcBorders>
              <w:top w:val="single" w:sz="6" w:space="0" w:color="auto"/>
              <w:left w:val="single" w:sz="6" w:space="0" w:color="auto"/>
              <w:bottom w:val="single" w:sz="6" w:space="0" w:color="auto"/>
              <w:right w:val="single" w:sz="6" w:space="0" w:color="auto"/>
            </w:tcBorders>
          </w:tcPr>
          <w:p w:rsidR="009C0EC6" w:rsidRPr="00341F4A" w:rsidRDefault="00C3235D" w:rsidP="009C0EC6">
            <w:pPr>
              <w:rPr>
                <w:rFonts w:asciiTheme="majorHAnsi" w:hAnsiTheme="majorHAnsi"/>
                <w:sz w:val="24"/>
                <w:szCs w:val="24"/>
              </w:rPr>
            </w:pPr>
            <w:r w:rsidRPr="00341F4A">
              <w:rPr>
                <w:rFonts w:asciiTheme="majorHAnsi" w:hAnsiTheme="majorHAnsi"/>
                <w:b/>
                <w:sz w:val="24"/>
                <w:szCs w:val="24"/>
              </w:rPr>
              <w:t>Background</w:t>
            </w:r>
          </w:p>
          <w:p w:rsidR="009C0EC6" w:rsidRPr="008F2C5E" w:rsidRDefault="00C3235D" w:rsidP="009C0EC6">
            <w:pPr>
              <w:pStyle w:val="NormalWeb"/>
              <w:ind w:left="720"/>
              <w:rPr>
                <w:rFonts w:asciiTheme="majorHAnsi" w:hAnsiTheme="majorHAnsi"/>
              </w:rPr>
            </w:pPr>
            <w:r w:rsidRPr="008F2C5E">
              <w:rPr>
                <w:rFonts w:asciiTheme="majorHAnsi" w:hAnsiTheme="majorHAnsi"/>
              </w:rPr>
              <w:t xml:space="preserve">In 2013, the </w:t>
            </w:r>
            <w:r>
              <w:rPr>
                <w:rFonts w:asciiTheme="majorHAnsi" w:hAnsiTheme="majorHAnsi"/>
              </w:rPr>
              <w:t>CIA</w:t>
            </w:r>
            <w:r w:rsidRPr="008F2C5E">
              <w:rPr>
                <w:rFonts w:asciiTheme="majorHAnsi" w:hAnsiTheme="majorHAnsi"/>
              </w:rPr>
              <w:t xml:space="preserve"> awarded the Commercial Cloud Services (C2S) contract to provide cloud computing servi</w:t>
            </w:r>
            <w:r>
              <w:rPr>
                <w:rFonts w:asciiTheme="majorHAnsi" w:hAnsiTheme="majorHAnsi"/>
              </w:rPr>
              <w:t>ces acquired from a large-scale</w:t>
            </w:r>
            <w:r w:rsidRPr="008F2C5E">
              <w:rPr>
                <w:rFonts w:asciiTheme="majorHAnsi" w:hAnsiTheme="majorHAnsi"/>
              </w:rPr>
              <w:t xml:space="preserve"> commercial vendor, at up to and including the T</w:t>
            </w:r>
            <w:r>
              <w:rPr>
                <w:rFonts w:asciiTheme="majorHAnsi" w:hAnsiTheme="majorHAnsi"/>
              </w:rPr>
              <w:t xml:space="preserve">OP </w:t>
            </w:r>
            <w:r w:rsidRPr="008F2C5E">
              <w:rPr>
                <w:rFonts w:asciiTheme="majorHAnsi" w:hAnsiTheme="majorHAnsi"/>
              </w:rPr>
              <w:t>S</w:t>
            </w:r>
            <w:r>
              <w:rPr>
                <w:rFonts w:asciiTheme="majorHAnsi" w:hAnsiTheme="majorHAnsi"/>
              </w:rPr>
              <w:t>ECRET (TS)</w:t>
            </w:r>
            <w:r w:rsidRPr="008F2C5E">
              <w:rPr>
                <w:rFonts w:asciiTheme="majorHAnsi" w:hAnsiTheme="majorHAnsi"/>
              </w:rPr>
              <w:t>/S</w:t>
            </w:r>
            <w:r>
              <w:rPr>
                <w:rFonts w:asciiTheme="majorHAnsi" w:hAnsiTheme="majorHAnsi"/>
              </w:rPr>
              <w:t>ensitive Compartmented Information (S</w:t>
            </w:r>
            <w:r w:rsidRPr="008F2C5E">
              <w:rPr>
                <w:rFonts w:asciiTheme="majorHAnsi" w:hAnsiTheme="majorHAnsi"/>
              </w:rPr>
              <w:t>CI</w:t>
            </w:r>
            <w:r>
              <w:rPr>
                <w:rFonts w:asciiTheme="majorHAnsi" w:hAnsiTheme="majorHAnsi"/>
              </w:rPr>
              <w:t>)</w:t>
            </w:r>
            <w:r w:rsidRPr="008F2C5E">
              <w:rPr>
                <w:rFonts w:asciiTheme="majorHAnsi" w:hAnsiTheme="majorHAnsi"/>
              </w:rPr>
              <w:t xml:space="preserve"> security level, to the Intelligence Community (IC).  C2S and IC-</w:t>
            </w:r>
            <w:proofErr w:type="spellStart"/>
            <w:r w:rsidRPr="008F2C5E">
              <w:rPr>
                <w:rFonts w:asciiTheme="majorHAnsi" w:hAnsiTheme="majorHAnsi"/>
              </w:rPr>
              <w:t>GovCloud</w:t>
            </w:r>
            <w:proofErr w:type="spellEnd"/>
            <w:r w:rsidRPr="008F2C5E">
              <w:rPr>
                <w:rFonts w:asciiTheme="majorHAnsi" w:hAnsiTheme="majorHAnsi"/>
              </w:rPr>
              <w:t xml:space="preserve"> provided two options for cloud computing support under the Intelligence Community Information Technology Enterprise (IC</w:t>
            </w:r>
            <w:r>
              <w:rPr>
                <w:rFonts w:asciiTheme="majorHAnsi" w:hAnsiTheme="majorHAnsi"/>
              </w:rPr>
              <w:t xml:space="preserve"> </w:t>
            </w:r>
            <w:r w:rsidRPr="008F2C5E">
              <w:rPr>
                <w:rFonts w:asciiTheme="majorHAnsi" w:hAnsiTheme="majorHAnsi"/>
              </w:rPr>
              <w:t xml:space="preserve">ITE) initiative.  Since that </w:t>
            </w:r>
            <w:r>
              <w:rPr>
                <w:rFonts w:asciiTheme="majorHAnsi" w:hAnsiTheme="majorHAnsi"/>
              </w:rPr>
              <w:t>time, cloud computing has proven</w:t>
            </w:r>
            <w:r w:rsidRPr="008F2C5E">
              <w:rPr>
                <w:rFonts w:asciiTheme="majorHAnsi" w:hAnsiTheme="majorHAnsi"/>
              </w:rPr>
              <w:t xml:space="preserve"> transformational for the IC – increasing the speed at which new applications </w:t>
            </w:r>
            <w:r>
              <w:rPr>
                <w:rFonts w:asciiTheme="majorHAnsi" w:hAnsiTheme="majorHAnsi"/>
              </w:rPr>
              <w:t>can be</w:t>
            </w:r>
            <w:r w:rsidRPr="008F2C5E">
              <w:rPr>
                <w:rFonts w:asciiTheme="majorHAnsi" w:hAnsiTheme="majorHAnsi"/>
              </w:rPr>
              <w:t xml:space="preserve"> developed to support mission and improving the functionality and security of those applications.  In response to mission demand since 2013, the IC’s portfolio of commercial cloud services has expanded by adding new services from the commercial domain, increasing compute and storage capacity, and acquiring services from multiple commercial vendors.</w:t>
            </w:r>
          </w:p>
          <w:p w:rsidR="009C0EC6" w:rsidRPr="00192BD2" w:rsidRDefault="00C3235D" w:rsidP="009C0EC6">
            <w:pPr>
              <w:ind w:left="720"/>
              <w:rPr>
                <w:rFonts w:asciiTheme="majorHAnsi" w:hAnsiTheme="majorHAnsi"/>
                <w:sz w:val="32"/>
                <w:szCs w:val="24"/>
              </w:rPr>
            </w:pPr>
            <w:r w:rsidRPr="00D32E1C">
              <w:rPr>
                <w:rFonts w:asciiTheme="majorHAnsi" w:hAnsiTheme="majorHAnsi"/>
                <w:sz w:val="24"/>
              </w:rPr>
              <w:t>In</w:t>
            </w:r>
            <w:r w:rsidRPr="00192BD2">
              <w:rPr>
                <w:rFonts w:asciiTheme="majorHAnsi" w:hAnsiTheme="majorHAnsi"/>
                <w:sz w:val="24"/>
              </w:rPr>
              <w:t xml:space="preserve"> 2018, the IC Chief Information Officer confirmed the objective of cloud diversity under Epoch 2 of IC</w:t>
            </w:r>
            <w:r>
              <w:rPr>
                <w:rFonts w:asciiTheme="majorHAnsi" w:hAnsiTheme="majorHAnsi"/>
                <w:sz w:val="24"/>
              </w:rPr>
              <w:t xml:space="preserve"> </w:t>
            </w:r>
            <w:r w:rsidRPr="00192BD2">
              <w:rPr>
                <w:rFonts w:asciiTheme="majorHAnsi" w:hAnsiTheme="majorHAnsi"/>
                <w:sz w:val="24"/>
              </w:rPr>
              <w:t xml:space="preserve">ITE and </w:t>
            </w:r>
            <w:r>
              <w:rPr>
                <w:rFonts w:asciiTheme="majorHAnsi" w:hAnsiTheme="majorHAnsi"/>
                <w:sz w:val="24"/>
              </w:rPr>
              <w:t>confirmed</w:t>
            </w:r>
            <w:r w:rsidRPr="00192BD2">
              <w:rPr>
                <w:rFonts w:asciiTheme="majorHAnsi" w:hAnsiTheme="majorHAnsi"/>
                <w:sz w:val="24"/>
              </w:rPr>
              <w:t xml:space="preserve"> </w:t>
            </w:r>
            <w:r>
              <w:rPr>
                <w:rFonts w:asciiTheme="majorHAnsi" w:hAnsiTheme="majorHAnsi"/>
                <w:sz w:val="24"/>
              </w:rPr>
              <w:t>CIA</w:t>
            </w:r>
            <w:r w:rsidRPr="00192BD2">
              <w:rPr>
                <w:rFonts w:asciiTheme="majorHAnsi" w:hAnsiTheme="majorHAnsi"/>
                <w:sz w:val="24"/>
              </w:rPr>
              <w:t xml:space="preserve"> as the Executive Agent to acquire enterprise commercial cloud services on behalf of the IC.   Commercial Cloud Enterprise (C2E) is the name of the program to expand and enhance the capabilities delivered under C2S.  C2E will proceed in two phases.   The first phase – the subject of this </w:t>
            </w:r>
            <w:r>
              <w:rPr>
                <w:rFonts w:asciiTheme="majorHAnsi" w:hAnsiTheme="majorHAnsi"/>
                <w:sz w:val="24"/>
              </w:rPr>
              <w:t>Market Survey</w:t>
            </w:r>
            <w:r w:rsidRPr="00192BD2">
              <w:rPr>
                <w:rFonts w:asciiTheme="majorHAnsi" w:hAnsiTheme="majorHAnsi"/>
                <w:sz w:val="24"/>
              </w:rPr>
              <w:t xml:space="preserve"> – will acquire foundationa</w:t>
            </w:r>
            <w:r>
              <w:rPr>
                <w:rFonts w:asciiTheme="majorHAnsi" w:hAnsiTheme="majorHAnsi"/>
                <w:sz w:val="24"/>
              </w:rPr>
              <w:t>l cloud services</w:t>
            </w:r>
            <w:r w:rsidRPr="00192BD2">
              <w:rPr>
                <w:rFonts w:asciiTheme="majorHAnsi" w:hAnsiTheme="majorHAnsi"/>
                <w:sz w:val="24"/>
              </w:rPr>
              <w:t>, as defined in the scope section below, from multiple vendo</w:t>
            </w:r>
            <w:r>
              <w:rPr>
                <w:rFonts w:asciiTheme="majorHAnsi" w:hAnsiTheme="majorHAnsi"/>
                <w:sz w:val="24"/>
              </w:rPr>
              <w:t>rs</w:t>
            </w:r>
            <w:r w:rsidRPr="00192BD2">
              <w:rPr>
                <w:rFonts w:asciiTheme="majorHAnsi" w:hAnsiTheme="majorHAnsi"/>
                <w:sz w:val="24"/>
              </w:rPr>
              <w:t>.   The second phase will acquire through multiple vehicles specialized Pl</w:t>
            </w:r>
            <w:r>
              <w:rPr>
                <w:rFonts w:asciiTheme="majorHAnsi" w:hAnsiTheme="majorHAnsi"/>
                <w:sz w:val="24"/>
              </w:rPr>
              <w:t xml:space="preserve">atform-as-a-Service (PaaS), </w:t>
            </w:r>
            <w:r w:rsidRPr="00192BD2">
              <w:rPr>
                <w:rFonts w:asciiTheme="majorHAnsi" w:hAnsiTheme="majorHAnsi"/>
                <w:sz w:val="24"/>
              </w:rPr>
              <w:t xml:space="preserve">Software-as-a-Service (SaaS), </w:t>
            </w:r>
            <w:r>
              <w:rPr>
                <w:rFonts w:asciiTheme="majorHAnsi" w:hAnsiTheme="majorHAnsi"/>
                <w:sz w:val="24"/>
              </w:rPr>
              <w:t>and multiple cloud</w:t>
            </w:r>
            <w:r w:rsidRPr="00192BD2">
              <w:rPr>
                <w:rFonts w:asciiTheme="majorHAnsi" w:hAnsiTheme="majorHAnsi"/>
                <w:sz w:val="24"/>
              </w:rPr>
              <w:t xml:space="preserve"> management capabilities to augment those acquired in P</w:t>
            </w:r>
            <w:r>
              <w:rPr>
                <w:rFonts w:asciiTheme="majorHAnsi" w:hAnsiTheme="majorHAnsi"/>
                <w:sz w:val="24"/>
              </w:rPr>
              <w:t>hase 1</w:t>
            </w:r>
            <w:r w:rsidRPr="00192BD2">
              <w:rPr>
                <w:rFonts w:asciiTheme="majorHAnsi" w:hAnsiTheme="majorHAnsi"/>
                <w:sz w:val="24"/>
              </w:rPr>
              <w:t>.</w:t>
            </w:r>
          </w:p>
          <w:p w:rsidR="00923611" w:rsidRDefault="00855C4E" w:rsidP="003863FB">
            <w:pPr>
              <w:rPr>
                <w:rFonts w:asciiTheme="majorHAnsi" w:hAnsiTheme="majorHAnsi"/>
                <w:b/>
                <w:sz w:val="24"/>
                <w:szCs w:val="24"/>
              </w:rPr>
            </w:pPr>
          </w:p>
        </w:tc>
      </w:tr>
      <w:tr w:rsidR="00CC3D31" w:rsidTr="009C0EC6">
        <w:tc>
          <w:tcPr>
            <w:tcW w:w="8871" w:type="dxa"/>
            <w:tcBorders>
              <w:top w:val="single" w:sz="6" w:space="0" w:color="auto"/>
              <w:left w:val="single" w:sz="6" w:space="0" w:color="auto"/>
              <w:bottom w:val="single" w:sz="6" w:space="0" w:color="auto"/>
              <w:right w:val="single" w:sz="6" w:space="0" w:color="auto"/>
            </w:tcBorders>
          </w:tcPr>
          <w:p w:rsidR="009C0EC6" w:rsidRDefault="00C3235D" w:rsidP="009C0EC6">
            <w:pPr>
              <w:rPr>
                <w:rFonts w:asciiTheme="majorHAnsi" w:hAnsiTheme="majorHAnsi"/>
                <w:b/>
                <w:sz w:val="24"/>
                <w:szCs w:val="24"/>
              </w:rPr>
            </w:pPr>
            <w:r>
              <w:rPr>
                <w:rFonts w:asciiTheme="majorHAnsi" w:hAnsiTheme="majorHAnsi"/>
                <w:b/>
                <w:sz w:val="24"/>
                <w:szCs w:val="24"/>
              </w:rPr>
              <w:t>Phase 1 Scope</w:t>
            </w:r>
          </w:p>
          <w:p w:rsidR="009C0EC6" w:rsidRDefault="00855C4E" w:rsidP="009C0EC6">
            <w:pPr>
              <w:rPr>
                <w:rFonts w:asciiTheme="majorHAnsi" w:hAnsiTheme="majorHAnsi"/>
                <w:b/>
                <w:sz w:val="24"/>
                <w:szCs w:val="24"/>
              </w:rPr>
            </w:pPr>
          </w:p>
          <w:p w:rsidR="009C0EC6" w:rsidRPr="004E5006" w:rsidRDefault="00C3235D" w:rsidP="009C0EC6">
            <w:pPr>
              <w:ind w:left="720"/>
              <w:rPr>
                <w:rFonts w:asciiTheme="majorHAnsi" w:hAnsiTheme="majorHAnsi"/>
                <w:sz w:val="24"/>
                <w:szCs w:val="24"/>
              </w:rPr>
            </w:pPr>
            <w:r w:rsidRPr="004E5006">
              <w:rPr>
                <w:rFonts w:asciiTheme="majorHAnsi" w:hAnsiTheme="majorHAnsi"/>
                <w:sz w:val="24"/>
                <w:szCs w:val="24"/>
              </w:rPr>
              <w:t>The</w:t>
            </w:r>
            <w:r>
              <w:rPr>
                <w:rFonts w:asciiTheme="majorHAnsi" w:hAnsiTheme="majorHAnsi"/>
                <w:sz w:val="24"/>
                <w:szCs w:val="24"/>
              </w:rPr>
              <w:t xml:space="preserve"> anticipated</w:t>
            </w:r>
            <w:r w:rsidRPr="004E5006">
              <w:rPr>
                <w:rFonts w:asciiTheme="majorHAnsi" w:hAnsiTheme="majorHAnsi"/>
                <w:sz w:val="24"/>
                <w:szCs w:val="24"/>
              </w:rPr>
              <w:t xml:space="preserve"> scope of the Phase 1 contracts includes the following:</w:t>
            </w:r>
          </w:p>
          <w:p w:rsidR="009C0EC6" w:rsidRPr="004E5006" w:rsidRDefault="00C3235D" w:rsidP="009C0EC6">
            <w:pPr>
              <w:pStyle w:val="ListParagraph"/>
              <w:numPr>
                <w:ilvl w:val="0"/>
                <w:numId w:val="27"/>
              </w:numPr>
              <w:rPr>
                <w:rFonts w:asciiTheme="majorHAnsi" w:hAnsiTheme="majorHAnsi"/>
                <w:sz w:val="24"/>
                <w:szCs w:val="24"/>
              </w:rPr>
            </w:pPr>
            <w:r w:rsidRPr="004E5006">
              <w:rPr>
                <w:rFonts w:asciiTheme="majorHAnsi" w:hAnsiTheme="majorHAnsi"/>
                <w:i/>
                <w:sz w:val="24"/>
                <w:szCs w:val="24"/>
              </w:rPr>
              <w:t>Service types:</w:t>
            </w:r>
            <w:r w:rsidRPr="004E5006">
              <w:rPr>
                <w:rFonts w:asciiTheme="majorHAnsi" w:hAnsiTheme="majorHAnsi"/>
                <w:sz w:val="24"/>
                <w:szCs w:val="24"/>
              </w:rPr>
              <w:t xml:space="preserve">  All types of cloud services (including</w:t>
            </w:r>
            <w:r>
              <w:rPr>
                <w:rFonts w:asciiTheme="majorHAnsi" w:hAnsiTheme="majorHAnsi"/>
                <w:sz w:val="24"/>
                <w:szCs w:val="24"/>
              </w:rPr>
              <w:t xml:space="preserve"> Infrastructure-as-a-Service</w:t>
            </w:r>
            <w:r w:rsidRPr="004E5006">
              <w:rPr>
                <w:rFonts w:asciiTheme="majorHAnsi" w:hAnsiTheme="majorHAnsi"/>
                <w:sz w:val="24"/>
                <w:szCs w:val="24"/>
              </w:rPr>
              <w:t xml:space="preserve"> </w:t>
            </w:r>
            <w:r>
              <w:rPr>
                <w:rFonts w:asciiTheme="majorHAnsi" w:hAnsiTheme="majorHAnsi"/>
                <w:sz w:val="24"/>
                <w:szCs w:val="24"/>
              </w:rPr>
              <w:t>(</w:t>
            </w:r>
            <w:r w:rsidRPr="004E5006">
              <w:rPr>
                <w:rFonts w:asciiTheme="majorHAnsi" w:hAnsiTheme="majorHAnsi"/>
                <w:sz w:val="24"/>
                <w:szCs w:val="24"/>
              </w:rPr>
              <w:t>IaaS</w:t>
            </w:r>
            <w:r>
              <w:rPr>
                <w:rFonts w:asciiTheme="majorHAnsi" w:hAnsiTheme="majorHAnsi"/>
                <w:sz w:val="24"/>
                <w:szCs w:val="24"/>
              </w:rPr>
              <w:t>)</w:t>
            </w:r>
            <w:r w:rsidRPr="004E5006">
              <w:rPr>
                <w:rFonts w:asciiTheme="majorHAnsi" w:hAnsiTheme="majorHAnsi"/>
                <w:sz w:val="24"/>
                <w:szCs w:val="24"/>
              </w:rPr>
              <w:t>, PaaS, and SaaS) and associated professional support services</w:t>
            </w:r>
          </w:p>
          <w:p w:rsidR="009C0EC6" w:rsidRPr="004E5006" w:rsidRDefault="00C3235D" w:rsidP="009C0EC6">
            <w:pPr>
              <w:pStyle w:val="ListParagraph"/>
              <w:numPr>
                <w:ilvl w:val="0"/>
                <w:numId w:val="27"/>
              </w:numPr>
              <w:rPr>
                <w:rFonts w:asciiTheme="majorHAnsi" w:hAnsiTheme="majorHAnsi"/>
                <w:sz w:val="24"/>
                <w:szCs w:val="24"/>
              </w:rPr>
            </w:pPr>
            <w:r w:rsidRPr="001A0C8E">
              <w:rPr>
                <w:rFonts w:asciiTheme="majorHAnsi" w:hAnsiTheme="majorHAnsi"/>
                <w:i/>
                <w:sz w:val="24"/>
                <w:szCs w:val="24"/>
              </w:rPr>
              <w:t>Security levels:</w:t>
            </w:r>
            <w:r w:rsidRPr="004E5006">
              <w:rPr>
                <w:rFonts w:asciiTheme="majorHAnsi" w:hAnsiTheme="majorHAnsi"/>
                <w:sz w:val="24"/>
                <w:szCs w:val="24"/>
              </w:rPr>
              <w:t xml:space="preserve">  All security levels including UNCLASSIFIED, SECRET, </w:t>
            </w:r>
            <w:r>
              <w:rPr>
                <w:rFonts w:asciiTheme="majorHAnsi" w:hAnsiTheme="majorHAnsi"/>
                <w:sz w:val="24"/>
                <w:szCs w:val="24"/>
              </w:rPr>
              <w:t xml:space="preserve"> </w:t>
            </w:r>
            <w:r w:rsidRPr="004E5006">
              <w:rPr>
                <w:rFonts w:asciiTheme="majorHAnsi" w:hAnsiTheme="majorHAnsi"/>
                <w:sz w:val="24"/>
                <w:szCs w:val="24"/>
              </w:rPr>
              <w:t>and TS/SCI with intelligence overlays</w:t>
            </w:r>
          </w:p>
          <w:p w:rsidR="009C0EC6" w:rsidRPr="004E5006" w:rsidRDefault="00C3235D" w:rsidP="009C0EC6">
            <w:pPr>
              <w:pStyle w:val="ListParagraph"/>
              <w:numPr>
                <w:ilvl w:val="0"/>
                <w:numId w:val="27"/>
              </w:numPr>
              <w:rPr>
                <w:rFonts w:asciiTheme="majorHAnsi" w:hAnsiTheme="majorHAnsi"/>
                <w:sz w:val="24"/>
                <w:szCs w:val="24"/>
              </w:rPr>
            </w:pPr>
            <w:r w:rsidRPr="001A0C8E">
              <w:rPr>
                <w:rFonts w:asciiTheme="majorHAnsi" w:hAnsiTheme="majorHAnsi"/>
                <w:i/>
                <w:sz w:val="24"/>
                <w:szCs w:val="24"/>
              </w:rPr>
              <w:t>Location:</w:t>
            </w:r>
            <w:r w:rsidRPr="004E5006">
              <w:rPr>
                <w:rFonts w:asciiTheme="majorHAnsi" w:hAnsiTheme="majorHAnsi"/>
                <w:sz w:val="24"/>
                <w:szCs w:val="24"/>
              </w:rPr>
              <w:t xml:space="preserve">  Worldwide – both terrestrial and </w:t>
            </w:r>
            <w:r>
              <w:rPr>
                <w:rFonts w:asciiTheme="majorHAnsi" w:hAnsiTheme="majorHAnsi"/>
                <w:sz w:val="24"/>
                <w:szCs w:val="24"/>
              </w:rPr>
              <w:t>satellite/</w:t>
            </w:r>
            <w:r w:rsidRPr="004E5006">
              <w:rPr>
                <w:rFonts w:asciiTheme="majorHAnsi" w:hAnsiTheme="majorHAnsi"/>
                <w:sz w:val="24"/>
                <w:szCs w:val="24"/>
              </w:rPr>
              <w:t>space –  with both on- and off-government premises options</w:t>
            </w:r>
          </w:p>
          <w:p w:rsidR="009C0EC6" w:rsidRPr="009C0EC6" w:rsidRDefault="00C3235D" w:rsidP="009C0EC6">
            <w:pPr>
              <w:pStyle w:val="ListParagraph"/>
              <w:numPr>
                <w:ilvl w:val="0"/>
                <w:numId w:val="27"/>
              </w:numPr>
              <w:rPr>
                <w:rFonts w:asciiTheme="majorHAnsi" w:hAnsiTheme="majorHAnsi"/>
                <w:b/>
                <w:sz w:val="24"/>
                <w:szCs w:val="24"/>
              </w:rPr>
            </w:pPr>
            <w:r w:rsidRPr="001A0C8E">
              <w:rPr>
                <w:rFonts w:asciiTheme="majorHAnsi" w:hAnsiTheme="majorHAnsi"/>
                <w:i/>
                <w:sz w:val="24"/>
                <w:szCs w:val="24"/>
              </w:rPr>
              <w:t>Users:</w:t>
            </w:r>
            <w:r w:rsidRPr="004E5006">
              <w:rPr>
                <w:rFonts w:asciiTheme="majorHAnsi" w:hAnsiTheme="majorHAnsi"/>
                <w:sz w:val="24"/>
                <w:szCs w:val="24"/>
              </w:rPr>
              <w:t xml:space="preserve">  Supporting all components of the IC and other partners that the </w:t>
            </w:r>
            <w:r w:rsidRPr="004E5006">
              <w:rPr>
                <w:rFonts w:asciiTheme="majorHAnsi" w:hAnsiTheme="majorHAnsi"/>
                <w:sz w:val="24"/>
                <w:szCs w:val="24"/>
              </w:rPr>
              <w:lastRenderedPageBreak/>
              <w:t>components sponsor for use</w:t>
            </w:r>
          </w:p>
          <w:p w:rsidR="009C0EC6" w:rsidRPr="009C0EC6" w:rsidRDefault="00C3235D" w:rsidP="009C0EC6">
            <w:pPr>
              <w:pStyle w:val="ListParagraph"/>
              <w:numPr>
                <w:ilvl w:val="0"/>
                <w:numId w:val="27"/>
              </w:numPr>
              <w:rPr>
                <w:rFonts w:asciiTheme="majorHAnsi" w:hAnsiTheme="majorHAnsi"/>
                <w:sz w:val="24"/>
                <w:szCs w:val="24"/>
              </w:rPr>
            </w:pPr>
            <w:r w:rsidRPr="009C0EC6">
              <w:rPr>
                <w:rFonts w:asciiTheme="majorHAnsi" w:hAnsiTheme="majorHAnsi"/>
                <w:i/>
                <w:sz w:val="24"/>
                <w:szCs w:val="24"/>
              </w:rPr>
              <w:t>Estimated Value:</w:t>
            </w:r>
            <w:r w:rsidRPr="009C0EC6">
              <w:rPr>
                <w:rFonts w:asciiTheme="majorHAnsi" w:hAnsiTheme="majorHAnsi"/>
                <w:sz w:val="24"/>
                <w:szCs w:val="24"/>
              </w:rPr>
              <w:t xml:space="preserve"> Tens of billions</w:t>
            </w:r>
          </w:p>
          <w:p w:rsidR="009C0EC6" w:rsidRDefault="00855C4E" w:rsidP="003863FB">
            <w:pPr>
              <w:rPr>
                <w:rFonts w:asciiTheme="majorHAnsi" w:hAnsiTheme="majorHAnsi"/>
                <w:b/>
                <w:sz w:val="24"/>
                <w:szCs w:val="24"/>
              </w:rPr>
            </w:pPr>
          </w:p>
        </w:tc>
      </w:tr>
      <w:tr w:rsidR="00CC3D31" w:rsidTr="009C0EC6">
        <w:tc>
          <w:tcPr>
            <w:tcW w:w="8871" w:type="dxa"/>
            <w:tcBorders>
              <w:top w:val="single" w:sz="6" w:space="0" w:color="auto"/>
              <w:left w:val="single" w:sz="6" w:space="0" w:color="auto"/>
              <w:bottom w:val="single" w:sz="6" w:space="0" w:color="auto"/>
              <w:right w:val="single" w:sz="6" w:space="0" w:color="auto"/>
            </w:tcBorders>
          </w:tcPr>
          <w:p w:rsidR="003863FB" w:rsidRDefault="00C3235D" w:rsidP="003863FB">
            <w:pPr>
              <w:rPr>
                <w:rFonts w:asciiTheme="majorHAnsi" w:hAnsiTheme="majorHAnsi"/>
                <w:sz w:val="24"/>
                <w:szCs w:val="24"/>
              </w:rPr>
            </w:pPr>
            <w:r>
              <w:rPr>
                <w:rFonts w:asciiTheme="majorHAnsi" w:hAnsiTheme="majorHAnsi"/>
                <w:b/>
                <w:sz w:val="24"/>
                <w:szCs w:val="24"/>
              </w:rPr>
              <w:lastRenderedPageBreak/>
              <w:t>Acquisition / Contract Objectives</w:t>
            </w:r>
            <w:r w:rsidRPr="00CE3FB3">
              <w:rPr>
                <w:rFonts w:asciiTheme="majorHAnsi" w:hAnsiTheme="majorHAnsi"/>
                <w:sz w:val="24"/>
                <w:szCs w:val="24"/>
              </w:rPr>
              <w:t xml:space="preserve">  </w:t>
            </w:r>
          </w:p>
          <w:p w:rsidR="003863FB" w:rsidRDefault="00855C4E" w:rsidP="003863FB">
            <w:pPr>
              <w:rPr>
                <w:rFonts w:asciiTheme="majorHAnsi" w:hAnsiTheme="majorHAnsi"/>
                <w:sz w:val="24"/>
                <w:szCs w:val="24"/>
              </w:rPr>
            </w:pPr>
          </w:p>
          <w:p w:rsidR="003863FB" w:rsidRDefault="00C3235D" w:rsidP="003863FB">
            <w:pPr>
              <w:ind w:left="720"/>
              <w:rPr>
                <w:rFonts w:asciiTheme="majorHAnsi" w:hAnsiTheme="majorHAnsi"/>
                <w:sz w:val="24"/>
                <w:szCs w:val="24"/>
              </w:rPr>
            </w:pPr>
            <w:r w:rsidRPr="0093784A">
              <w:rPr>
                <w:rFonts w:asciiTheme="majorHAnsi" w:hAnsiTheme="majorHAnsi"/>
                <w:sz w:val="24"/>
                <w:szCs w:val="24"/>
              </w:rPr>
              <w:t>The principal C2E Program objective is to acquire cloud computing services directly from commercial cloud service providers with established records for innovation and operational excellence in cloud service delivery</w:t>
            </w:r>
            <w:r>
              <w:rPr>
                <w:rFonts w:asciiTheme="majorHAnsi" w:hAnsiTheme="majorHAnsi"/>
                <w:sz w:val="24"/>
                <w:szCs w:val="24"/>
              </w:rPr>
              <w:t xml:space="preserve"> for a large customer base</w:t>
            </w:r>
            <w:r w:rsidRPr="0093784A">
              <w:rPr>
                <w:rFonts w:asciiTheme="majorHAnsi" w:hAnsiTheme="majorHAnsi"/>
                <w:sz w:val="24"/>
                <w:szCs w:val="24"/>
              </w:rPr>
              <w:t xml:space="preserve">.   </w:t>
            </w:r>
          </w:p>
          <w:p w:rsidR="003863FB" w:rsidRDefault="00C3235D" w:rsidP="003863FB">
            <w:pPr>
              <w:ind w:left="720"/>
              <w:rPr>
                <w:rFonts w:asciiTheme="majorHAnsi" w:hAnsiTheme="majorHAnsi"/>
                <w:sz w:val="24"/>
                <w:szCs w:val="24"/>
              </w:rPr>
            </w:pPr>
            <w:r w:rsidRPr="0093784A">
              <w:rPr>
                <w:rFonts w:asciiTheme="majorHAnsi" w:hAnsiTheme="majorHAnsi"/>
                <w:sz w:val="24"/>
                <w:szCs w:val="24"/>
              </w:rPr>
              <w:t xml:space="preserve">  </w:t>
            </w:r>
          </w:p>
          <w:p w:rsidR="003863FB" w:rsidRPr="003D68C2" w:rsidRDefault="00C3235D" w:rsidP="003863FB">
            <w:pPr>
              <w:ind w:left="720"/>
              <w:rPr>
                <w:rFonts w:asciiTheme="majorHAnsi" w:hAnsiTheme="majorHAnsi"/>
                <w:sz w:val="24"/>
                <w:szCs w:val="24"/>
              </w:rPr>
            </w:pPr>
            <w:r w:rsidRPr="003D68C2">
              <w:rPr>
                <w:rFonts w:asciiTheme="majorHAnsi" w:hAnsiTheme="majorHAnsi"/>
                <w:sz w:val="24"/>
                <w:szCs w:val="24"/>
              </w:rPr>
              <w:t xml:space="preserve">In support of </w:t>
            </w:r>
            <w:r>
              <w:rPr>
                <w:rFonts w:asciiTheme="majorHAnsi" w:hAnsiTheme="majorHAnsi"/>
                <w:sz w:val="24"/>
                <w:szCs w:val="24"/>
              </w:rPr>
              <w:t>this program objective</w:t>
            </w:r>
            <w:r w:rsidRPr="003D68C2">
              <w:rPr>
                <w:rFonts w:asciiTheme="majorHAnsi" w:hAnsiTheme="majorHAnsi"/>
                <w:sz w:val="24"/>
                <w:szCs w:val="24"/>
              </w:rPr>
              <w:t xml:space="preserve">, the </w:t>
            </w:r>
            <w:r>
              <w:rPr>
                <w:rFonts w:asciiTheme="majorHAnsi" w:hAnsiTheme="majorHAnsi"/>
                <w:sz w:val="24"/>
                <w:szCs w:val="24"/>
              </w:rPr>
              <w:t>IC’s</w:t>
            </w:r>
            <w:r w:rsidRPr="003D68C2">
              <w:rPr>
                <w:rFonts w:asciiTheme="majorHAnsi" w:hAnsiTheme="majorHAnsi"/>
                <w:sz w:val="24"/>
                <w:szCs w:val="24"/>
              </w:rPr>
              <w:t xml:space="preserve"> objectives for the Phase 1 contracts are as follows:</w:t>
            </w:r>
          </w:p>
          <w:p w:rsidR="003863FB" w:rsidRPr="003D68C2" w:rsidRDefault="00C3235D" w:rsidP="003863FB">
            <w:pPr>
              <w:pStyle w:val="ListParagraph"/>
              <w:numPr>
                <w:ilvl w:val="0"/>
                <w:numId w:val="26"/>
              </w:numPr>
              <w:rPr>
                <w:rFonts w:asciiTheme="majorHAnsi" w:hAnsiTheme="majorHAnsi"/>
                <w:sz w:val="24"/>
                <w:szCs w:val="24"/>
              </w:rPr>
            </w:pPr>
            <w:r w:rsidRPr="004E5006">
              <w:rPr>
                <w:rFonts w:asciiTheme="majorHAnsi" w:hAnsiTheme="majorHAnsi"/>
                <w:i/>
                <w:sz w:val="24"/>
                <w:szCs w:val="24"/>
              </w:rPr>
              <w:t>Cloud Service Innovation</w:t>
            </w:r>
            <w:r w:rsidRPr="003D68C2">
              <w:rPr>
                <w:rFonts w:asciiTheme="majorHAnsi" w:hAnsiTheme="majorHAnsi"/>
                <w:sz w:val="24"/>
                <w:szCs w:val="24"/>
              </w:rPr>
              <w:t xml:space="preserve">.  The Provider has </w:t>
            </w:r>
            <w:r>
              <w:rPr>
                <w:rFonts w:asciiTheme="majorHAnsi" w:hAnsiTheme="majorHAnsi"/>
                <w:sz w:val="24"/>
                <w:szCs w:val="24"/>
              </w:rPr>
              <w:t>documented past performance</w:t>
            </w:r>
            <w:r w:rsidRPr="003D68C2">
              <w:rPr>
                <w:rFonts w:asciiTheme="majorHAnsi" w:hAnsiTheme="majorHAnsi"/>
                <w:sz w:val="24"/>
                <w:szCs w:val="24"/>
              </w:rPr>
              <w:t xml:space="preserve"> of implementing new cloud services in its commercial offering that</w:t>
            </w:r>
            <w:r>
              <w:rPr>
                <w:rFonts w:asciiTheme="majorHAnsi" w:hAnsiTheme="majorHAnsi"/>
                <w:sz w:val="24"/>
                <w:szCs w:val="24"/>
              </w:rPr>
              <w:t xml:space="preserve"> </w:t>
            </w:r>
            <w:r w:rsidRPr="003D68C2">
              <w:rPr>
                <w:rFonts w:asciiTheme="majorHAnsi" w:hAnsiTheme="majorHAnsi"/>
                <w:sz w:val="24"/>
                <w:szCs w:val="24"/>
              </w:rPr>
              <w:t>will permit significant advances in supp</w:t>
            </w:r>
            <w:r>
              <w:rPr>
                <w:rFonts w:asciiTheme="majorHAnsi" w:hAnsiTheme="majorHAnsi"/>
                <w:sz w:val="24"/>
                <w:szCs w:val="24"/>
              </w:rPr>
              <w:t>ort of the intelligence mission when implemented in C2E.</w:t>
            </w:r>
            <w:r w:rsidRPr="003D68C2">
              <w:rPr>
                <w:rFonts w:asciiTheme="majorHAnsi" w:hAnsiTheme="majorHAnsi"/>
                <w:sz w:val="24"/>
                <w:szCs w:val="24"/>
              </w:rPr>
              <w:t xml:space="preserve">   </w:t>
            </w:r>
          </w:p>
          <w:p w:rsidR="003863FB" w:rsidRPr="003D68C2" w:rsidRDefault="00C3235D" w:rsidP="003863FB">
            <w:pPr>
              <w:pStyle w:val="ListParagraph"/>
              <w:numPr>
                <w:ilvl w:val="0"/>
                <w:numId w:val="26"/>
              </w:numPr>
              <w:rPr>
                <w:rFonts w:asciiTheme="majorHAnsi" w:hAnsiTheme="majorHAnsi"/>
                <w:sz w:val="24"/>
                <w:szCs w:val="24"/>
              </w:rPr>
            </w:pPr>
            <w:r w:rsidRPr="004E5006">
              <w:rPr>
                <w:rFonts w:asciiTheme="majorHAnsi" w:hAnsiTheme="majorHAnsi"/>
                <w:i/>
                <w:sz w:val="24"/>
                <w:szCs w:val="24"/>
              </w:rPr>
              <w:t>Technical Parity</w:t>
            </w:r>
            <w:r w:rsidRPr="003D68C2">
              <w:rPr>
                <w:rFonts w:asciiTheme="majorHAnsi" w:hAnsiTheme="majorHAnsi"/>
                <w:sz w:val="24"/>
                <w:szCs w:val="24"/>
              </w:rPr>
              <w:t>.   When new cloud services are introduced in the Provider’s commercial environment, the same services become rapidly available in the C2E environment at all security levels</w:t>
            </w:r>
            <w:r>
              <w:rPr>
                <w:rFonts w:asciiTheme="majorHAnsi" w:hAnsiTheme="majorHAnsi"/>
                <w:sz w:val="24"/>
                <w:szCs w:val="24"/>
              </w:rPr>
              <w:t xml:space="preserve"> as prioritized by the Government</w:t>
            </w:r>
            <w:r w:rsidRPr="003D68C2">
              <w:rPr>
                <w:rFonts w:asciiTheme="majorHAnsi" w:hAnsiTheme="majorHAnsi"/>
                <w:sz w:val="24"/>
                <w:szCs w:val="24"/>
              </w:rPr>
              <w:t>.</w:t>
            </w:r>
          </w:p>
          <w:p w:rsidR="003863FB" w:rsidRPr="003D68C2" w:rsidRDefault="00C3235D" w:rsidP="003863FB">
            <w:pPr>
              <w:pStyle w:val="ListParagraph"/>
              <w:numPr>
                <w:ilvl w:val="0"/>
                <w:numId w:val="26"/>
              </w:numPr>
              <w:rPr>
                <w:rFonts w:asciiTheme="majorHAnsi" w:hAnsiTheme="majorHAnsi"/>
                <w:sz w:val="24"/>
                <w:szCs w:val="24"/>
              </w:rPr>
            </w:pPr>
            <w:r w:rsidRPr="004E5006">
              <w:rPr>
                <w:rFonts w:asciiTheme="majorHAnsi" w:hAnsiTheme="majorHAnsi"/>
                <w:i/>
                <w:sz w:val="24"/>
                <w:szCs w:val="24"/>
              </w:rPr>
              <w:t>Interoperability / Portability</w:t>
            </w:r>
            <w:r w:rsidRPr="003D68C2">
              <w:rPr>
                <w:rFonts w:asciiTheme="majorHAnsi" w:hAnsiTheme="majorHAnsi"/>
                <w:sz w:val="24"/>
                <w:szCs w:val="24"/>
              </w:rPr>
              <w:t xml:space="preserve">.  The Provider has the technical capabilities and management processes to effectively and efficiently facilitate </w:t>
            </w:r>
            <w:r>
              <w:rPr>
                <w:rFonts w:asciiTheme="majorHAnsi" w:hAnsiTheme="majorHAnsi"/>
                <w:sz w:val="24"/>
                <w:szCs w:val="24"/>
              </w:rPr>
              <w:t xml:space="preserve">application and </w:t>
            </w:r>
            <w:r w:rsidRPr="003D68C2">
              <w:rPr>
                <w:rFonts w:asciiTheme="majorHAnsi" w:hAnsiTheme="majorHAnsi"/>
                <w:sz w:val="24"/>
                <w:szCs w:val="24"/>
              </w:rPr>
              <w:t>data interoperability and portability</w:t>
            </w:r>
            <w:r>
              <w:rPr>
                <w:rFonts w:asciiTheme="majorHAnsi" w:hAnsiTheme="majorHAnsi"/>
                <w:sz w:val="24"/>
                <w:szCs w:val="24"/>
              </w:rPr>
              <w:t>,</w:t>
            </w:r>
            <w:r w:rsidRPr="003D68C2">
              <w:rPr>
                <w:rFonts w:asciiTheme="majorHAnsi" w:hAnsiTheme="majorHAnsi"/>
                <w:sz w:val="24"/>
                <w:szCs w:val="24"/>
              </w:rPr>
              <w:t xml:space="preserve"> </w:t>
            </w:r>
            <w:r w:rsidRPr="000E5508">
              <w:rPr>
                <w:rFonts w:asciiTheme="majorHAnsi" w:hAnsiTheme="majorHAnsi"/>
                <w:sz w:val="24"/>
                <w:szCs w:val="24"/>
              </w:rPr>
              <w:t>as prioritized</w:t>
            </w:r>
            <w:r>
              <w:rPr>
                <w:rFonts w:asciiTheme="majorHAnsi" w:hAnsiTheme="majorHAnsi"/>
                <w:sz w:val="24"/>
                <w:szCs w:val="24"/>
              </w:rPr>
              <w:t xml:space="preserve">, </w:t>
            </w:r>
            <w:r w:rsidRPr="003D68C2">
              <w:rPr>
                <w:rFonts w:asciiTheme="majorHAnsi" w:hAnsiTheme="majorHAnsi"/>
                <w:sz w:val="24"/>
                <w:szCs w:val="24"/>
              </w:rPr>
              <w:t>between IC cloud environments</w:t>
            </w:r>
            <w:r>
              <w:rPr>
                <w:rFonts w:asciiTheme="majorHAnsi" w:hAnsiTheme="majorHAnsi"/>
                <w:sz w:val="24"/>
                <w:szCs w:val="24"/>
              </w:rPr>
              <w:t>, including between cloud offerings from different providers</w:t>
            </w:r>
            <w:r w:rsidRPr="003D68C2">
              <w:rPr>
                <w:rFonts w:asciiTheme="majorHAnsi" w:hAnsiTheme="majorHAnsi"/>
                <w:sz w:val="24"/>
                <w:szCs w:val="24"/>
              </w:rPr>
              <w:t>.</w:t>
            </w:r>
          </w:p>
          <w:p w:rsidR="003863FB" w:rsidRPr="003D68C2" w:rsidRDefault="00C3235D" w:rsidP="003863FB">
            <w:pPr>
              <w:pStyle w:val="ListParagraph"/>
              <w:numPr>
                <w:ilvl w:val="0"/>
                <w:numId w:val="26"/>
              </w:numPr>
              <w:rPr>
                <w:rFonts w:asciiTheme="majorHAnsi" w:hAnsiTheme="majorHAnsi"/>
                <w:sz w:val="24"/>
                <w:szCs w:val="24"/>
              </w:rPr>
            </w:pPr>
            <w:r w:rsidRPr="004E5006">
              <w:rPr>
                <w:rFonts w:asciiTheme="majorHAnsi" w:hAnsiTheme="majorHAnsi"/>
                <w:i/>
                <w:sz w:val="24"/>
                <w:szCs w:val="24"/>
              </w:rPr>
              <w:t>Operational Excellence</w:t>
            </w:r>
            <w:r w:rsidRPr="003D68C2">
              <w:rPr>
                <w:rFonts w:asciiTheme="majorHAnsi" w:hAnsiTheme="majorHAnsi"/>
                <w:sz w:val="24"/>
                <w:szCs w:val="24"/>
              </w:rPr>
              <w:t xml:space="preserve">.  The </w:t>
            </w:r>
            <w:r w:rsidRPr="000E5508">
              <w:rPr>
                <w:rFonts w:asciiTheme="majorHAnsi" w:hAnsiTheme="majorHAnsi"/>
                <w:sz w:val="24"/>
                <w:szCs w:val="24"/>
              </w:rPr>
              <w:t xml:space="preserve">Provider will deliver </w:t>
            </w:r>
            <w:r w:rsidRPr="003D68C2">
              <w:rPr>
                <w:rFonts w:asciiTheme="majorHAnsi" w:hAnsiTheme="majorHAnsi"/>
                <w:sz w:val="24"/>
                <w:szCs w:val="24"/>
              </w:rPr>
              <w:t xml:space="preserve">operational excellence in cloud computing by </w:t>
            </w:r>
            <w:r>
              <w:rPr>
                <w:rFonts w:asciiTheme="majorHAnsi" w:hAnsiTheme="majorHAnsi"/>
                <w:sz w:val="24"/>
                <w:szCs w:val="24"/>
              </w:rPr>
              <w:t xml:space="preserve">such elements as </w:t>
            </w:r>
            <w:r w:rsidRPr="003D68C2">
              <w:rPr>
                <w:rFonts w:asciiTheme="majorHAnsi" w:hAnsiTheme="majorHAnsi"/>
                <w:sz w:val="24"/>
                <w:szCs w:val="24"/>
              </w:rPr>
              <w:t xml:space="preserve">scaling quickly to satisfy user computing demands, </w:t>
            </w:r>
            <w:r>
              <w:rPr>
                <w:rFonts w:asciiTheme="majorHAnsi" w:hAnsiTheme="majorHAnsi"/>
                <w:sz w:val="24"/>
                <w:szCs w:val="24"/>
              </w:rPr>
              <w:t>proactively exceeding</w:t>
            </w:r>
            <w:r w:rsidRPr="003D68C2">
              <w:rPr>
                <w:rFonts w:asciiTheme="majorHAnsi" w:hAnsiTheme="majorHAnsi"/>
                <w:sz w:val="24"/>
                <w:szCs w:val="24"/>
              </w:rPr>
              <w:t xml:space="preserve"> IC security requirements, assuring high system availability and data reliability, and providing best-in-class user support.</w:t>
            </w:r>
          </w:p>
          <w:p w:rsidR="003863FB" w:rsidRPr="003D68C2" w:rsidRDefault="00C3235D" w:rsidP="003863FB">
            <w:pPr>
              <w:pStyle w:val="ListParagraph"/>
              <w:numPr>
                <w:ilvl w:val="0"/>
                <w:numId w:val="26"/>
              </w:numPr>
              <w:rPr>
                <w:rFonts w:asciiTheme="majorHAnsi" w:hAnsiTheme="majorHAnsi"/>
                <w:sz w:val="24"/>
                <w:szCs w:val="24"/>
              </w:rPr>
            </w:pPr>
            <w:r w:rsidRPr="004E5006">
              <w:rPr>
                <w:rFonts w:asciiTheme="majorHAnsi" w:hAnsiTheme="majorHAnsi"/>
                <w:i/>
                <w:sz w:val="24"/>
                <w:szCs w:val="24"/>
              </w:rPr>
              <w:t>Service Pricing Parity</w:t>
            </w:r>
            <w:r w:rsidRPr="003D68C2">
              <w:rPr>
                <w:rFonts w:asciiTheme="majorHAnsi" w:hAnsiTheme="majorHAnsi"/>
                <w:sz w:val="24"/>
                <w:szCs w:val="24"/>
              </w:rPr>
              <w:t>.  The Provider provides a range of service pricing structures to cost-effectively support different use cases and revises C2E pricing regularly to maintain parity with</w:t>
            </w:r>
            <w:r>
              <w:rPr>
                <w:rFonts w:asciiTheme="majorHAnsi" w:hAnsiTheme="majorHAnsi"/>
                <w:sz w:val="24"/>
                <w:szCs w:val="24"/>
              </w:rPr>
              <w:t xml:space="preserve"> </w:t>
            </w:r>
            <w:r w:rsidRPr="000E5508">
              <w:rPr>
                <w:rFonts w:asciiTheme="majorHAnsi" w:hAnsiTheme="majorHAnsi"/>
                <w:sz w:val="24"/>
                <w:szCs w:val="24"/>
              </w:rPr>
              <w:t>the Provider’s commercial environment pricing.</w:t>
            </w:r>
            <w:r w:rsidRPr="003D68C2">
              <w:rPr>
                <w:rFonts w:asciiTheme="majorHAnsi" w:hAnsiTheme="majorHAnsi"/>
                <w:sz w:val="24"/>
                <w:szCs w:val="24"/>
              </w:rPr>
              <w:t xml:space="preserve"> </w:t>
            </w:r>
          </w:p>
          <w:p w:rsidR="003863FB" w:rsidRPr="000E5508" w:rsidRDefault="00C3235D" w:rsidP="000E5508">
            <w:pPr>
              <w:pStyle w:val="ListParagraph"/>
              <w:numPr>
                <w:ilvl w:val="0"/>
                <w:numId w:val="26"/>
              </w:numPr>
              <w:rPr>
                <w:rFonts w:asciiTheme="majorHAnsi" w:hAnsiTheme="majorHAnsi"/>
                <w:b/>
                <w:sz w:val="24"/>
                <w:szCs w:val="24"/>
              </w:rPr>
            </w:pPr>
            <w:r w:rsidRPr="004E5006">
              <w:rPr>
                <w:rFonts w:asciiTheme="majorHAnsi" w:hAnsiTheme="majorHAnsi"/>
                <w:i/>
                <w:sz w:val="24"/>
                <w:szCs w:val="24"/>
              </w:rPr>
              <w:t>Superior Contract Management</w:t>
            </w:r>
            <w:r w:rsidRPr="003D68C2">
              <w:rPr>
                <w:rFonts w:asciiTheme="majorHAnsi" w:hAnsiTheme="majorHAnsi"/>
                <w:sz w:val="24"/>
                <w:szCs w:val="24"/>
              </w:rPr>
              <w:t>.   The Provider demonstrates the expertise and commitment required to manage a complex effort at the speed of mission that is critically important to t</w:t>
            </w:r>
            <w:r>
              <w:rPr>
                <w:rFonts w:asciiTheme="majorHAnsi" w:hAnsiTheme="majorHAnsi"/>
                <w:sz w:val="24"/>
                <w:szCs w:val="24"/>
              </w:rPr>
              <w:t xml:space="preserve">he IC and national security. </w:t>
            </w:r>
          </w:p>
          <w:p w:rsidR="009F003B" w:rsidRDefault="00855C4E" w:rsidP="000E5508">
            <w:pPr>
              <w:pStyle w:val="ListParagraph"/>
              <w:ind w:left="1440"/>
              <w:rPr>
                <w:rFonts w:asciiTheme="majorHAnsi" w:hAnsiTheme="majorHAnsi"/>
                <w:b/>
                <w:sz w:val="24"/>
                <w:szCs w:val="24"/>
              </w:rPr>
            </w:pPr>
          </w:p>
        </w:tc>
      </w:tr>
      <w:tr w:rsidR="00CC3D31" w:rsidTr="009C0EC6">
        <w:trPr>
          <w:cantSplit/>
        </w:trPr>
        <w:tc>
          <w:tcPr>
            <w:tcW w:w="8871" w:type="dxa"/>
            <w:tcBorders>
              <w:top w:val="single" w:sz="6" w:space="0" w:color="auto"/>
              <w:left w:val="single" w:sz="6" w:space="0" w:color="auto"/>
              <w:bottom w:val="single" w:sz="6" w:space="0" w:color="auto"/>
              <w:right w:val="single" w:sz="6" w:space="0" w:color="auto"/>
            </w:tcBorders>
          </w:tcPr>
          <w:p w:rsidR="003863FB" w:rsidRPr="00506103" w:rsidRDefault="00C3235D" w:rsidP="003863FB">
            <w:pPr>
              <w:rPr>
                <w:rFonts w:asciiTheme="majorHAnsi" w:hAnsiTheme="majorHAnsi"/>
                <w:b/>
                <w:sz w:val="24"/>
                <w:szCs w:val="24"/>
              </w:rPr>
            </w:pPr>
            <w:r>
              <w:rPr>
                <w:rFonts w:asciiTheme="majorHAnsi" w:hAnsiTheme="majorHAnsi"/>
                <w:b/>
                <w:sz w:val="24"/>
                <w:szCs w:val="24"/>
              </w:rPr>
              <w:lastRenderedPageBreak/>
              <w:t>Type of Procurement</w:t>
            </w:r>
          </w:p>
          <w:p w:rsidR="003863FB" w:rsidRPr="00506103" w:rsidRDefault="00855C4E" w:rsidP="003863FB">
            <w:pPr>
              <w:rPr>
                <w:rFonts w:asciiTheme="majorHAnsi" w:hAnsiTheme="majorHAnsi"/>
                <w:b/>
                <w:sz w:val="24"/>
                <w:szCs w:val="24"/>
              </w:rPr>
            </w:pPr>
          </w:p>
          <w:p w:rsidR="003863FB" w:rsidRDefault="00C3235D" w:rsidP="003863FB">
            <w:pPr>
              <w:ind w:left="720"/>
              <w:rPr>
                <w:rFonts w:asciiTheme="majorHAnsi" w:hAnsiTheme="majorHAnsi"/>
                <w:sz w:val="24"/>
                <w:szCs w:val="24"/>
              </w:rPr>
            </w:pPr>
            <w:r w:rsidRPr="006D3E25">
              <w:rPr>
                <w:rFonts w:asciiTheme="majorHAnsi" w:hAnsiTheme="majorHAnsi"/>
                <w:i/>
                <w:sz w:val="24"/>
                <w:szCs w:val="24"/>
              </w:rPr>
              <w:t>Contract Type:</w:t>
            </w:r>
            <w:r w:rsidRPr="001A0C8E">
              <w:rPr>
                <w:rFonts w:asciiTheme="majorHAnsi" w:hAnsiTheme="majorHAnsi"/>
                <w:sz w:val="24"/>
                <w:szCs w:val="24"/>
              </w:rPr>
              <w:t xml:space="preserve">  </w:t>
            </w:r>
            <w:r>
              <w:rPr>
                <w:rFonts w:asciiTheme="majorHAnsi" w:hAnsiTheme="majorHAnsi"/>
                <w:sz w:val="24"/>
                <w:szCs w:val="24"/>
              </w:rPr>
              <w:t xml:space="preserve">The Government anticipates </w:t>
            </w:r>
            <w:r w:rsidRPr="0010349B">
              <w:rPr>
                <w:rFonts w:asciiTheme="majorHAnsi" w:hAnsiTheme="majorHAnsi"/>
                <w:sz w:val="24"/>
                <w:szCs w:val="24"/>
              </w:rPr>
              <w:t>awarding one or more IDIQ contracts</w:t>
            </w:r>
            <w:r>
              <w:rPr>
                <w:rFonts w:asciiTheme="majorHAnsi" w:hAnsiTheme="majorHAnsi"/>
                <w:sz w:val="24"/>
                <w:szCs w:val="24"/>
              </w:rPr>
              <w:t xml:space="preserve"> with Firm Fixed Price task orders in Phase 1.</w:t>
            </w:r>
          </w:p>
          <w:p w:rsidR="003863FB" w:rsidRDefault="00855C4E" w:rsidP="003863FB">
            <w:pPr>
              <w:ind w:left="720"/>
              <w:rPr>
                <w:rFonts w:asciiTheme="majorHAnsi" w:hAnsiTheme="majorHAnsi"/>
                <w:sz w:val="24"/>
                <w:szCs w:val="24"/>
              </w:rPr>
            </w:pPr>
          </w:p>
          <w:p w:rsidR="003863FB" w:rsidRPr="006D3E25" w:rsidRDefault="00C3235D" w:rsidP="003863FB">
            <w:pPr>
              <w:ind w:left="720"/>
              <w:rPr>
                <w:rFonts w:asciiTheme="majorHAnsi" w:hAnsiTheme="majorHAnsi"/>
                <w:sz w:val="24"/>
                <w:szCs w:val="24"/>
              </w:rPr>
            </w:pPr>
            <w:r w:rsidRPr="006D3E25">
              <w:rPr>
                <w:rFonts w:asciiTheme="majorHAnsi" w:hAnsiTheme="majorHAnsi"/>
                <w:i/>
                <w:sz w:val="24"/>
                <w:szCs w:val="24"/>
              </w:rPr>
              <w:t xml:space="preserve">Period of Performance: </w:t>
            </w:r>
            <w:r w:rsidRPr="006D3E25">
              <w:rPr>
                <w:rFonts w:asciiTheme="majorHAnsi" w:hAnsiTheme="majorHAnsi"/>
                <w:sz w:val="24"/>
                <w:szCs w:val="24"/>
              </w:rPr>
              <w:t xml:space="preserve"> The Government anticipates a five-year base ordering </w:t>
            </w:r>
            <w:r>
              <w:rPr>
                <w:rFonts w:asciiTheme="majorHAnsi" w:hAnsiTheme="majorHAnsi"/>
                <w:sz w:val="24"/>
                <w:szCs w:val="24"/>
              </w:rPr>
              <w:t>period with two, five-year optional ordering periods.</w:t>
            </w:r>
          </w:p>
          <w:p w:rsidR="003863FB" w:rsidRPr="00506103" w:rsidRDefault="00855C4E" w:rsidP="003863FB">
            <w:pPr>
              <w:ind w:left="720"/>
              <w:rPr>
                <w:rFonts w:asciiTheme="majorHAnsi" w:hAnsiTheme="majorHAnsi"/>
                <w:sz w:val="24"/>
                <w:szCs w:val="24"/>
              </w:rPr>
            </w:pPr>
          </w:p>
          <w:p w:rsidR="003863FB" w:rsidRPr="001A0C8E" w:rsidRDefault="00C3235D" w:rsidP="003863FB">
            <w:pPr>
              <w:ind w:left="720"/>
              <w:rPr>
                <w:rFonts w:asciiTheme="majorHAnsi" w:hAnsiTheme="majorHAnsi"/>
                <w:sz w:val="24"/>
                <w:szCs w:val="24"/>
              </w:rPr>
            </w:pPr>
            <w:r w:rsidRPr="006D3E25">
              <w:rPr>
                <w:rFonts w:asciiTheme="majorHAnsi" w:hAnsiTheme="majorHAnsi"/>
                <w:i/>
                <w:sz w:val="24"/>
                <w:szCs w:val="24"/>
              </w:rPr>
              <w:t>Procurement Schedule</w:t>
            </w:r>
            <w:r>
              <w:rPr>
                <w:rFonts w:asciiTheme="majorHAnsi" w:hAnsiTheme="majorHAnsi"/>
                <w:sz w:val="24"/>
                <w:szCs w:val="24"/>
              </w:rPr>
              <w:t>:  The Government has set the following draft acquisition milestones for Phase 1:</w:t>
            </w:r>
            <w:r w:rsidRPr="006D3E25">
              <w:rPr>
                <w:rFonts w:asciiTheme="majorHAnsi" w:hAnsiTheme="majorHAnsi"/>
                <w:sz w:val="24"/>
                <w:szCs w:val="24"/>
              </w:rPr>
              <w:t xml:space="preserve"> </w:t>
            </w:r>
          </w:p>
          <w:p w:rsidR="003863FB" w:rsidRPr="006D3E25" w:rsidRDefault="00C3235D" w:rsidP="003863FB">
            <w:pPr>
              <w:pStyle w:val="ListParagraph"/>
              <w:numPr>
                <w:ilvl w:val="0"/>
                <w:numId w:val="27"/>
              </w:numPr>
              <w:tabs>
                <w:tab w:val="left" w:pos="5760"/>
              </w:tabs>
              <w:rPr>
                <w:rFonts w:asciiTheme="majorHAnsi" w:hAnsiTheme="majorHAnsi"/>
                <w:sz w:val="24"/>
                <w:szCs w:val="24"/>
              </w:rPr>
            </w:pPr>
            <w:r w:rsidRPr="006D3E25">
              <w:rPr>
                <w:rFonts w:asciiTheme="majorHAnsi" w:hAnsiTheme="majorHAnsi"/>
                <w:sz w:val="24"/>
                <w:szCs w:val="24"/>
              </w:rPr>
              <w:t>Market Survey Responses</w:t>
            </w:r>
            <w:r>
              <w:rPr>
                <w:rFonts w:asciiTheme="majorHAnsi" w:hAnsiTheme="majorHAnsi"/>
                <w:sz w:val="24"/>
                <w:szCs w:val="24"/>
              </w:rPr>
              <w:t xml:space="preserve"> Due </w:t>
            </w:r>
            <w:r>
              <w:rPr>
                <w:rFonts w:asciiTheme="majorHAnsi" w:hAnsiTheme="majorHAnsi"/>
                <w:sz w:val="24"/>
                <w:szCs w:val="24"/>
              </w:rPr>
              <w:tab/>
              <w:t>April 8, 2019</w:t>
            </w:r>
          </w:p>
          <w:p w:rsidR="003863FB" w:rsidRDefault="00C3235D" w:rsidP="003863FB">
            <w:pPr>
              <w:pStyle w:val="ListParagraph"/>
              <w:numPr>
                <w:ilvl w:val="0"/>
                <w:numId w:val="27"/>
              </w:numPr>
              <w:tabs>
                <w:tab w:val="left" w:pos="5760"/>
              </w:tabs>
              <w:rPr>
                <w:rFonts w:asciiTheme="majorHAnsi" w:hAnsiTheme="majorHAnsi"/>
                <w:sz w:val="24"/>
                <w:szCs w:val="24"/>
              </w:rPr>
            </w:pPr>
            <w:r>
              <w:rPr>
                <w:rFonts w:asciiTheme="majorHAnsi" w:hAnsiTheme="majorHAnsi"/>
                <w:sz w:val="24"/>
                <w:szCs w:val="24"/>
              </w:rPr>
              <w:t>One-on-One Exchanges with Vendors</w:t>
            </w:r>
            <w:r>
              <w:rPr>
                <w:rFonts w:asciiTheme="majorHAnsi" w:hAnsiTheme="majorHAnsi"/>
                <w:sz w:val="24"/>
                <w:szCs w:val="24"/>
              </w:rPr>
              <w:tab/>
              <w:t>May – June, 2019</w:t>
            </w:r>
          </w:p>
          <w:p w:rsidR="003863FB" w:rsidRPr="00102929" w:rsidRDefault="00C3235D" w:rsidP="003863FB">
            <w:pPr>
              <w:pStyle w:val="ListParagraph"/>
              <w:numPr>
                <w:ilvl w:val="0"/>
                <w:numId w:val="27"/>
              </w:numPr>
              <w:tabs>
                <w:tab w:val="left" w:pos="5760"/>
              </w:tabs>
              <w:rPr>
                <w:rFonts w:asciiTheme="majorHAnsi" w:hAnsiTheme="majorHAnsi"/>
                <w:sz w:val="24"/>
                <w:szCs w:val="24"/>
              </w:rPr>
            </w:pPr>
            <w:r>
              <w:rPr>
                <w:rFonts w:asciiTheme="majorHAnsi" w:hAnsiTheme="majorHAnsi"/>
                <w:sz w:val="24"/>
                <w:szCs w:val="24"/>
              </w:rPr>
              <w:t>Draft RFP Release</w:t>
            </w:r>
            <w:r>
              <w:rPr>
                <w:rFonts w:asciiTheme="majorHAnsi" w:hAnsiTheme="majorHAnsi"/>
                <w:sz w:val="24"/>
                <w:szCs w:val="24"/>
              </w:rPr>
              <w:tab/>
              <w:t>January, 2020</w:t>
            </w:r>
          </w:p>
          <w:p w:rsidR="003863FB" w:rsidRPr="00102929" w:rsidRDefault="00C3235D" w:rsidP="003863FB">
            <w:pPr>
              <w:pStyle w:val="ListParagraph"/>
              <w:numPr>
                <w:ilvl w:val="0"/>
                <w:numId w:val="27"/>
              </w:numPr>
              <w:tabs>
                <w:tab w:val="left" w:pos="5760"/>
              </w:tabs>
              <w:rPr>
                <w:rFonts w:asciiTheme="majorHAnsi" w:hAnsiTheme="majorHAnsi"/>
                <w:sz w:val="24"/>
                <w:szCs w:val="24"/>
              </w:rPr>
            </w:pPr>
            <w:r w:rsidRPr="00102929">
              <w:rPr>
                <w:rFonts w:asciiTheme="majorHAnsi" w:hAnsiTheme="majorHAnsi"/>
                <w:sz w:val="24"/>
                <w:szCs w:val="24"/>
              </w:rPr>
              <w:t>Final RFP Release</w:t>
            </w:r>
            <w:r w:rsidRPr="00102929">
              <w:rPr>
                <w:rFonts w:asciiTheme="majorHAnsi" w:hAnsiTheme="majorHAnsi"/>
                <w:sz w:val="24"/>
                <w:szCs w:val="24"/>
              </w:rPr>
              <w:tab/>
            </w:r>
            <w:r>
              <w:rPr>
                <w:rFonts w:asciiTheme="majorHAnsi" w:hAnsiTheme="majorHAnsi"/>
                <w:sz w:val="24"/>
                <w:szCs w:val="24"/>
              </w:rPr>
              <w:t>May</w:t>
            </w:r>
            <w:r w:rsidRPr="00102929">
              <w:rPr>
                <w:rFonts w:asciiTheme="majorHAnsi" w:hAnsiTheme="majorHAnsi"/>
                <w:sz w:val="24"/>
                <w:szCs w:val="24"/>
              </w:rPr>
              <w:t>, 2020</w:t>
            </w:r>
          </w:p>
          <w:p w:rsidR="003863FB" w:rsidRPr="00D466DF" w:rsidRDefault="00C3235D" w:rsidP="003863FB">
            <w:pPr>
              <w:pStyle w:val="ListParagraph"/>
              <w:numPr>
                <w:ilvl w:val="0"/>
                <w:numId w:val="27"/>
              </w:numPr>
              <w:tabs>
                <w:tab w:val="left" w:pos="5760"/>
              </w:tabs>
              <w:rPr>
                <w:rFonts w:asciiTheme="majorHAnsi" w:hAnsiTheme="majorHAnsi"/>
                <w:sz w:val="24"/>
                <w:szCs w:val="24"/>
              </w:rPr>
            </w:pPr>
            <w:r>
              <w:rPr>
                <w:rFonts w:asciiTheme="majorHAnsi" w:hAnsiTheme="majorHAnsi"/>
                <w:sz w:val="24"/>
                <w:szCs w:val="24"/>
              </w:rPr>
              <w:t>Contract Awards</w:t>
            </w:r>
            <w:r>
              <w:rPr>
                <w:rFonts w:asciiTheme="majorHAnsi" w:hAnsiTheme="majorHAnsi"/>
                <w:sz w:val="24"/>
                <w:szCs w:val="24"/>
              </w:rPr>
              <w:tab/>
              <w:t>CY 2021</w:t>
            </w:r>
          </w:p>
          <w:p w:rsidR="003863FB" w:rsidRDefault="00855C4E" w:rsidP="003863FB">
            <w:pPr>
              <w:rPr>
                <w:rFonts w:asciiTheme="majorHAnsi" w:hAnsiTheme="majorHAnsi"/>
                <w:b/>
                <w:sz w:val="24"/>
                <w:szCs w:val="24"/>
              </w:rPr>
            </w:pPr>
          </w:p>
        </w:tc>
      </w:tr>
      <w:tr w:rsidR="00CC3D31" w:rsidTr="009C0EC6">
        <w:tc>
          <w:tcPr>
            <w:tcW w:w="8871" w:type="dxa"/>
            <w:tcBorders>
              <w:top w:val="single" w:sz="6" w:space="0" w:color="auto"/>
              <w:left w:val="single" w:sz="6" w:space="0" w:color="auto"/>
              <w:bottom w:val="single" w:sz="6" w:space="0" w:color="auto"/>
              <w:right w:val="single" w:sz="6" w:space="0" w:color="auto"/>
            </w:tcBorders>
          </w:tcPr>
          <w:p w:rsidR="003863FB" w:rsidRDefault="00C3235D" w:rsidP="003863FB">
            <w:pPr>
              <w:rPr>
                <w:rFonts w:asciiTheme="majorHAnsi" w:hAnsiTheme="majorHAnsi"/>
                <w:b/>
                <w:sz w:val="24"/>
                <w:szCs w:val="24"/>
              </w:rPr>
            </w:pPr>
            <w:r w:rsidRPr="00DF3DEC">
              <w:rPr>
                <w:rFonts w:asciiTheme="majorHAnsi" w:hAnsiTheme="majorHAnsi"/>
                <w:b/>
                <w:sz w:val="24"/>
                <w:szCs w:val="24"/>
              </w:rPr>
              <w:t>Instructions for Responding</w:t>
            </w:r>
            <w:r>
              <w:rPr>
                <w:rFonts w:asciiTheme="majorHAnsi" w:hAnsiTheme="majorHAnsi"/>
                <w:b/>
                <w:sz w:val="24"/>
                <w:szCs w:val="24"/>
              </w:rPr>
              <w:t xml:space="preserve"> to the Survey</w:t>
            </w:r>
          </w:p>
          <w:p w:rsidR="003863FB" w:rsidRDefault="00855C4E" w:rsidP="003863FB">
            <w:pPr>
              <w:rPr>
                <w:rFonts w:asciiTheme="majorHAnsi" w:hAnsiTheme="majorHAnsi"/>
                <w:b/>
                <w:sz w:val="24"/>
                <w:szCs w:val="24"/>
              </w:rPr>
            </w:pPr>
          </w:p>
          <w:p w:rsidR="003863FB" w:rsidRDefault="00C3235D" w:rsidP="003863FB">
            <w:pPr>
              <w:ind w:left="720"/>
              <w:rPr>
                <w:rFonts w:asciiTheme="majorHAnsi" w:hAnsiTheme="majorHAnsi"/>
                <w:sz w:val="24"/>
                <w:szCs w:val="24"/>
              </w:rPr>
            </w:pPr>
            <w:r>
              <w:rPr>
                <w:rFonts w:asciiTheme="majorHAnsi" w:hAnsiTheme="majorHAnsi"/>
                <w:sz w:val="24"/>
                <w:szCs w:val="24"/>
              </w:rPr>
              <w:t>Please respond to the survey questions below in no more than 10 pages.  Responses must be posted to the Acquisition Resource Center (ARC) by close of business on April 8.</w:t>
            </w:r>
          </w:p>
          <w:p w:rsidR="003863FB" w:rsidRDefault="00855C4E" w:rsidP="003863FB">
            <w:pPr>
              <w:ind w:left="720"/>
              <w:rPr>
                <w:rFonts w:asciiTheme="majorHAnsi" w:hAnsiTheme="majorHAnsi"/>
                <w:sz w:val="24"/>
                <w:szCs w:val="24"/>
              </w:rPr>
            </w:pPr>
          </w:p>
          <w:p w:rsidR="003863FB" w:rsidRDefault="00C3235D" w:rsidP="003863FB">
            <w:pPr>
              <w:ind w:left="720"/>
              <w:rPr>
                <w:rFonts w:asciiTheme="majorHAnsi" w:hAnsiTheme="majorHAnsi"/>
                <w:sz w:val="24"/>
                <w:szCs w:val="24"/>
              </w:rPr>
            </w:pPr>
            <w:r w:rsidRPr="00436FA0">
              <w:rPr>
                <w:rFonts w:asciiTheme="majorHAnsi" w:hAnsiTheme="majorHAnsi"/>
                <w:sz w:val="24"/>
                <w:szCs w:val="24"/>
              </w:rPr>
              <w:t>The Government will review all responses and may invite vendors back for a one-on</w:t>
            </w:r>
            <w:bookmarkStart w:id="1" w:name="_GoBack"/>
            <w:bookmarkEnd w:id="1"/>
            <w:r w:rsidRPr="00436FA0">
              <w:rPr>
                <w:rFonts w:asciiTheme="majorHAnsi" w:hAnsiTheme="majorHAnsi"/>
                <w:sz w:val="24"/>
                <w:szCs w:val="24"/>
              </w:rPr>
              <w:t>-one exchange meeting</w:t>
            </w:r>
            <w:r>
              <w:rPr>
                <w:rFonts w:asciiTheme="majorHAnsi" w:hAnsiTheme="majorHAnsi"/>
                <w:color w:val="1F497D"/>
                <w:sz w:val="24"/>
                <w:szCs w:val="24"/>
              </w:rPr>
              <w:t xml:space="preserve">.  </w:t>
            </w:r>
            <w:r w:rsidRPr="000A7253">
              <w:rPr>
                <w:rFonts w:asciiTheme="majorHAnsi" w:hAnsiTheme="majorHAnsi"/>
                <w:sz w:val="24"/>
                <w:szCs w:val="24"/>
              </w:rPr>
              <w:t>Please</w:t>
            </w:r>
            <w:r w:rsidRPr="00805FBC">
              <w:rPr>
                <w:rFonts w:asciiTheme="majorHAnsi" w:hAnsiTheme="majorHAnsi"/>
                <w:sz w:val="24"/>
                <w:szCs w:val="24"/>
              </w:rPr>
              <w:t xml:space="preserve"> ensure that your market survey response includes contact information to facilitate </w:t>
            </w:r>
            <w:r>
              <w:rPr>
                <w:rFonts w:asciiTheme="majorHAnsi" w:hAnsiTheme="majorHAnsi"/>
                <w:sz w:val="24"/>
                <w:szCs w:val="24"/>
              </w:rPr>
              <w:t xml:space="preserve">any </w:t>
            </w:r>
            <w:r w:rsidRPr="00805FBC">
              <w:rPr>
                <w:rFonts w:asciiTheme="majorHAnsi" w:hAnsiTheme="majorHAnsi"/>
                <w:sz w:val="24"/>
                <w:szCs w:val="24"/>
              </w:rPr>
              <w:t>feedback.</w:t>
            </w:r>
          </w:p>
          <w:p w:rsidR="003863FB" w:rsidRDefault="00855C4E" w:rsidP="003863FB">
            <w:pPr>
              <w:ind w:left="720"/>
              <w:rPr>
                <w:rFonts w:asciiTheme="majorHAnsi" w:hAnsiTheme="majorHAnsi"/>
                <w:sz w:val="24"/>
                <w:szCs w:val="24"/>
              </w:rPr>
            </w:pPr>
          </w:p>
          <w:p w:rsidR="00663543" w:rsidRDefault="00C3235D" w:rsidP="003863FB">
            <w:pPr>
              <w:ind w:left="720"/>
              <w:rPr>
                <w:rFonts w:asciiTheme="majorHAnsi" w:hAnsiTheme="majorHAnsi"/>
                <w:sz w:val="24"/>
                <w:szCs w:val="24"/>
              </w:rPr>
            </w:pPr>
            <w:r w:rsidRPr="00805FBC">
              <w:rPr>
                <w:rFonts w:asciiTheme="majorHAnsi" w:hAnsiTheme="majorHAnsi"/>
                <w:sz w:val="24"/>
                <w:szCs w:val="24"/>
              </w:rPr>
              <w:t xml:space="preserve">In addition to responding to the questions, the government will accept white papers providing a more in-depth treatment of </w:t>
            </w:r>
            <w:r>
              <w:rPr>
                <w:rFonts w:asciiTheme="majorHAnsi" w:hAnsiTheme="majorHAnsi"/>
                <w:sz w:val="24"/>
                <w:szCs w:val="24"/>
              </w:rPr>
              <w:t xml:space="preserve">issues you deem to be important for this effort.   The white papers do not count against the 10 page </w:t>
            </w:r>
            <w:r w:rsidRPr="00D828FA">
              <w:rPr>
                <w:rFonts w:asciiTheme="majorHAnsi" w:hAnsiTheme="majorHAnsi"/>
                <w:sz w:val="24"/>
                <w:szCs w:val="24"/>
              </w:rPr>
              <w:t>survey questions response</w:t>
            </w:r>
            <w:r w:rsidRPr="0010349B">
              <w:rPr>
                <w:rFonts w:asciiTheme="majorHAnsi" w:hAnsiTheme="majorHAnsi"/>
                <w:sz w:val="24"/>
                <w:szCs w:val="24"/>
              </w:rPr>
              <w:t xml:space="preserve"> </w:t>
            </w:r>
            <w:proofErr w:type="gramStart"/>
            <w:r w:rsidRPr="0010349B">
              <w:rPr>
                <w:rFonts w:asciiTheme="majorHAnsi" w:hAnsiTheme="majorHAnsi"/>
                <w:sz w:val="24"/>
                <w:szCs w:val="24"/>
              </w:rPr>
              <w:t>limit,</w:t>
            </w:r>
            <w:proofErr w:type="gramEnd"/>
            <w:r w:rsidRPr="0010349B">
              <w:rPr>
                <w:rFonts w:asciiTheme="majorHAnsi" w:hAnsiTheme="majorHAnsi"/>
                <w:sz w:val="24"/>
                <w:szCs w:val="24"/>
              </w:rPr>
              <w:t xml:space="preserve"> </w:t>
            </w:r>
            <w:r w:rsidRPr="00D828FA">
              <w:rPr>
                <w:rFonts w:asciiTheme="majorHAnsi" w:hAnsiTheme="majorHAnsi"/>
                <w:sz w:val="24"/>
                <w:szCs w:val="24"/>
              </w:rPr>
              <w:t xml:space="preserve">however white papers should not exceed </w:t>
            </w:r>
            <w:r w:rsidRPr="000E5508">
              <w:rPr>
                <w:rFonts w:asciiTheme="majorHAnsi" w:hAnsiTheme="majorHAnsi"/>
                <w:sz w:val="24"/>
                <w:szCs w:val="24"/>
              </w:rPr>
              <w:t>10</w:t>
            </w:r>
            <w:r w:rsidRPr="0010349B">
              <w:rPr>
                <w:rFonts w:asciiTheme="majorHAnsi" w:hAnsiTheme="majorHAnsi"/>
                <w:sz w:val="24"/>
                <w:szCs w:val="24"/>
              </w:rPr>
              <w:t xml:space="preserve"> </w:t>
            </w:r>
            <w:r w:rsidRPr="00D828FA">
              <w:rPr>
                <w:rFonts w:asciiTheme="majorHAnsi" w:hAnsiTheme="majorHAnsi"/>
                <w:sz w:val="24"/>
                <w:szCs w:val="24"/>
              </w:rPr>
              <w:t>pages</w:t>
            </w:r>
            <w:r w:rsidRPr="0010349B">
              <w:rPr>
                <w:rFonts w:asciiTheme="majorHAnsi" w:hAnsiTheme="majorHAnsi"/>
                <w:sz w:val="24"/>
                <w:szCs w:val="24"/>
              </w:rPr>
              <w:t>.</w:t>
            </w:r>
            <w:r>
              <w:rPr>
                <w:rFonts w:asciiTheme="majorHAnsi" w:hAnsiTheme="majorHAnsi"/>
                <w:sz w:val="24"/>
                <w:szCs w:val="24"/>
              </w:rPr>
              <w:t xml:space="preserve">  </w:t>
            </w:r>
          </w:p>
          <w:p w:rsidR="00663543" w:rsidRDefault="00855C4E" w:rsidP="003863FB">
            <w:pPr>
              <w:ind w:left="720"/>
              <w:rPr>
                <w:rFonts w:asciiTheme="majorHAnsi" w:hAnsiTheme="majorHAnsi"/>
                <w:sz w:val="24"/>
                <w:szCs w:val="24"/>
              </w:rPr>
            </w:pPr>
          </w:p>
          <w:p w:rsidR="003863FB" w:rsidRDefault="00C3235D" w:rsidP="003863FB">
            <w:pPr>
              <w:ind w:left="720"/>
              <w:rPr>
                <w:rFonts w:asciiTheme="majorHAnsi" w:hAnsiTheme="majorHAnsi"/>
                <w:sz w:val="24"/>
                <w:szCs w:val="24"/>
              </w:rPr>
            </w:pPr>
            <w:r w:rsidRPr="009E2CE4">
              <w:rPr>
                <w:rFonts w:asciiTheme="majorHAnsi" w:hAnsiTheme="majorHAnsi"/>
                <w:sz w:val="24"/>
                <w:szCs w:val="24"/>
              </w:rPr>
              <w:t xml:space="preserve">Responses to the Sponsor’s Market Survey </w:t>
            </w:r>
            <w:r w:rsidRPr="009E2CE4">
              <w:rPr>
                <w:rFonts w:asciiTheme="majorHAnsi" w:hAnsiTheme="majorHAnsi"/>
                <w:i/>
                <w:sz w:val="24"/>
                <w:szCs w:val="24"/>
              </w:rPr>
              <w:t>shall not</w:t>
            </w:r>
            <w:r w:rsidRPr="009E2CE4">
              <w:rPr>
                <w:rFonts w:asciiTheme="majorHAnsi" w:hAnsiTheme="majorHAnsi"/>
                <w:sz w:val="24"/>
                <w:szCs w:val="24"/>
              </w:rPr>
              <w:t xml:space="preserve"> contain any propriety information. If a White Paper is submitted, please ensure any proprietary information is </w:t>
            </w:r>
            <w:r w:rsidRPr="009E2CE4">
              <w:rPr>
                <w:rFonts w:asciiTheme="majorHAnsi" w:hAnsiTheme="majorHAnsi"/>
                <w:i/>
                <w:sz w:val="24"/>
                <w:szCs w:val="24"/>
              </w:rPr>
              <w:t>portion marked</w:t>
            </w:r>
            <w:r w:rsidRPr="009E2CE4">
              <w:rPr>
                <w:rFonts w:asciiTheme="majorHAnsi" w:hAnsiTheme="majorHAnsi"/>
                <w:sz w:val="24"/>
                <w:szCs w:val="24"/>
              </w:rPr>
              <w:t xml:space="preserve"> appropriately. Please note that any information in white papers marked ‘proprietary’ will be considered by the Sponsor for informational purposes only, and will not be incorporated in the development of the Sponsor’s requirements or acquisition approach unless this information is available to the Sponsor from an unrestricted source. </w:t>
            </w:r>
          </w:p>
          <w:p w:rsidR="009E2CE4" w:rsidRDefault="00855C4E" w:rsidP="003863FB">
            <w:pPr>
              <w:ind w:left="720"/>
              <w:rPr>
                <w:rFonts w:asciiTheme="majorHAnsi" w:hAnsiTheme="majorHAnsi"/>
                <w:sz w:val="24"/>
                <w:szCs w:val="24"/>
              </w:rPr>
            </w:pPr>
          </w:p>
          <w:p w:rsidR="003863FB" w:rsidRPr="00DF3DEC" w:rsidRDefault="00C3235D" w:rsidP="003863FB">
            <w:pPr>
              <w:ind w:left="720"/>
              <w:rPr>
                <w:rFonts w:asciiTheme="majorHAnsi" w:hAnsiTheme="majorHAnsi"/>
                <w:sz w:val="24"/>
                <w:szCs w:val="24"/>
              </w:rPr>
            </w:pPr>
            <w:r>
              <w:rPr>
                <w:rFonts w:asciiTheme="majorHAnsi" w:hAnsiTheme="majorHAnsi"/>
                <w:sz w:val="24"/>
                <w:szCs w:val="24"/>
              </w:rPr>
              <w:t xml:space="preserve">Please contact Melissa C. </w:t>
            </w:r>
            <w:r w:rsidRPr="00410DF8">
              <w:rPr>
                <w:rFonts w:asciiTheme="majorHAnsi" w:hAnsiTheme="majorHAnsi"/>
                <w:sz w:val="24"/>
                <w:szCs w:val="24"/>
              </w:rPr>
              <w:t xml:space="preserve">at 571-280-4630 or </w:t>
            </w:r>
            <w:r w:rsidRPr="00330D1D">
              <w:rPr>
                <w:rStyle w:val="Hyperlink"/>
                <w:rFonts w:asciiTheme="majorHAnsi" w:hAnsiTheme="majorHAnsi"/>
                <w:sz w:val="24"/>
                <w:szCs w:val="24"/>
              </w:rPr>
              <w:t>melislm2@ucia.gov</w:t>
            </w:r>
            <w:r>
              <w:rPr>
                <w:rFonts w:asciiTheme="majorHAnsi" w:hAnsiTheme="majorHAnsi"/>
                <w:sz w:val="24"/>
                <w:szCs w:val="24"/>
              </w:rPr>
              <w:t xml:space="preserve"> with any questions about this market survey.  Thanks in advance for your participation in the C2E Market Survey.</w:t>
            </w:r>
          </w:p>
          <w:p w:rsidR="003863FB" w:rsidRDefault="00855C4E" w:rsidP="003863FB">
            <w:pPr>
              <w:rPr>
                <w:rFonts w:asciiTheme="majorHAnsi" w:hAnsiTheme="majorHAnsi"/>
                <w:b/>
                <w:sz w:val="24"/>
                <w:szCs w:val="24"/>
              </w:rPr>
            </w:pPr>
          </w:p>
        </w:tc>
      </w:tr>
    </w:tbl>
    <w:p w:rsidR="009A76F8" w:rsidRPr="0020182B" w:rsidRDefault="00C3235D">
      <w:pPr>
        <w:jc w:val="center"/>
        <w:rPr>
          <w:sz w:val="22"/>
          <w:szCs w:val="22"/>
        </w:rPr>
      </w:pPr>
      <w:r w:rsidRPr="0020182B">
        <w:rPr>
          <w:sz w:val="22"/>
          <w:szCs w:val="22"/>
        </w:rPr>
        <w:br w:type="page"/>
      </w:r>
    </w:p>
    <w:tbl>
      <w:tblPr>
        <w:tblW w:w="8902" w:type="dxa"/>
        <w:tblBorders>
          <w:top w:val="single" w:sz="6" w:space="0" w:color="auto"/>
          <w:left w:val="single" w:sz="6" w:space="0" w:color="auto"/>
          <w:bottom w:val="single" w:sz="6" w:space="0" w:color="auto"/>
          <w:right w:val="single" w:sz="6" w:space="0" w:color="auto"/>
        </w:tblBorders>
        <w:shd w:val="clear" w:color="auto" w:fill="548DD4" w:themeFill="text2" w:themeFillTint="99"/>
        <w:tblLayout w:type="fixed"/>
        <w:tblLook w:val="0000" w:firstRow="0" w:lastRow="0" w:firstColumn="0" w:lastColumn="0" w:noHBand="0" w:noVBand="0"/>
      </w:tblPr>
      <w:tblGrid>
        <w:gridCol w:w="8902"/>
      </w:tblGrid>
      <w:tr w:rsidR="00CC3D31" w:rsidTr="000928CB">
        <w:tc>
          <w:tcPr>
            <w:tcW w:w="8902" w:type="dxa"/>
            <w:tcBorders>
              <w:top w:val="single" w:sz="6" w:space="0" w:color="auto"/>
              <w:left w:val="single" w:sz="6" w:space="0" w:color="auto"/>
              <w:bottom w:val="single" w:sz="6" w:space="0" w:color="auto"/>
              <w:right w:val="single" w:sz="6" w:space="0" w:color="auto"/>
            </w:tcBorders>
            <w:shd w:val="clear" w:color="auto" w:fill="548DD4" w:themeFill="text2" w:themeFillTint="99"/>
          </w:tcPr>
          <w:p w:rsidR="00C77F81" w:rsidRPr="00643538" w:rsidRDefault="00C3235D" w:rsidP="006D3E25">
            <w:pPr>
              <w:rPr>
                <w:rFonts w:asciiTheme="majorHAnsi" w:hAnsiTheme="majorHAnsi"/>
                <w:color w:val="FFFFFF" w:themeColor="background1"/>
                <w:sz w:val="22"/>
                <w:szCs w:val="22"/>
              </w:rPr>
            </w:pPr>
            <w:r w:rsidRPr="00643538">
              <w:rPr>
                <w:rFonts w:asciiTheme="majorHAnsi" w:hAnsiTheme="majorHAnsi"/>
                <w:color w:val="FFFFFF" w:themeColor="background1"/>
                <w:sz w:val="24"/>
                <w:szCs w:val="22"/>
              </w:rPr>
              <w:lastRenderedPageBreak/>
              <w:t xml:space="preserve">High-Level </w:t>
            </w:r>
            <w:r>
              <w:rPr>
                <w:rFonts w:asciiTheme="majorHAnsi" w:hAnsiTheme="majorHAnsi"/>
                <w:color w:val="FFFFFF" w:themeColor="background1"/>
                <w:sz w:val="24"/>
                <w:szCs w:val="22"/>
              </w:rPr>
              <w:t xml:space="preserve">Phase 1 </w:t>
            </w:r>
            <w:r w:rsidRPr="00643538">
              <w:rPr>
                <w:rFonts w:asciiTheme="majorHAnsi" w:hAnsiTheme="majorHAnsi"/>
                <w:color w:val="FFFFFF" w:themeColor="background1"/>
                <w:sz w:val="24"/>
                <w:szCs w:val="22"/>
              </w:rPr>
              <w:t xml:space="preserve">Requirements </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421784" w:rsidRDefault="00C3235D" w:rsidP="00A80DF2">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 xml:space="preserve">Be a </w:t>
            </w:r>
            <w:r w:rsidRPr="00A80DF2">
              <w:rPr>
                <w:rFonts w:asciiTheme="majorHAnsi" w:hAnsiTheme="majorHAnsi"/>
                <w:sz w:val="22"/>
                <w:szCs w:val="22"/>
              </w:rPr>
              <w:t>co</w:t>
            </w:r>
            <w:r>
              <w:rPr>
                <w:rFonts w:asciiTheme="majorHAnsi" w:hAnsiTheme="majorHAnsi"/>
                <w:sz w:val="22"/>
                <w:szCs w:val="22"/>
              </w:rPr>
              <w:t>mmercial cloud service provider</w:t>
            </w:r>
            <w:r w:rsidRPr="00A80DF2">
              <w:rPr>
                <w:rFonts w:asciiTheme="majorHAnsi" w:hAnsiTheme="majorHAnsi"/>
                <w:sz w:val="22"/>
                <w:szCs w:val="22"/>
              </w:rPr>
              <w:t xml:space="preserve"> with </w:t>
            </w:r>
            <w:r>
              <w:rPr>
                <w:rFonts w:asciiTheme="majorHAnsi" w:hAnsiTheme="majorHAnsi"/>
                <w:sz w:val="22"/>
                <w:szCs w:val="22"/>
              </w:rPr>
              <w:t>an established record</w:t>
            </w:r>
            <w:r w:rsidRPr="00A80DF2">
              <w:rPr>
                <w:rFonts w:asciiTheme="majorHAnsi" w:hAnsiTheme="majorHAnsi"/>
                <w:sz w:val="22"/>
                <w:szCs w:val="22"/>
              </w:rPr>
              <w:t xml:space="preserve"> for innovation and operational excellence in cloud service delivery for a large customer base</w:t>
            </w:r>
            <w:r>
              <w:rPr>
                <w:rFonts w:asciiTheme="majorHAnsi" w:hAnsiTheme="majorHAnsi"/>
                <w:sz w:val="22"/>
                <w:szCs w:val="22"/>
              </w:rPr>
              <w:t xml:space="preserve"> by industry standards.</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20158F" w:rsidRDefault="00C3235D" w:rsidP="0010349B">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Have the capability to provide commercial cloud service offerings (IaaS, PaaS, SaaS, etc.) from worldwide locations with off- and on-government premises service delivery options.</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0F0B2B" w:rsidRDefault="00C3235D" w:rsidP="000F0B2B">
            <w:pPr>
              <w:pStyle w:val="ListParagraph"/>
              <w:numPr>
                <w:ilvl w:val="0"/>
                <w:numId w:val="13"/>
              </w:numPr>
              <w:spacing w:before="120" w:after="120"/>
              <w:rPr>
                <w:rFonts w:asciiTheme="majorHAnsi" w:hAnsiTheme="majorHAnsi"/>
                <w:sz w:val="22"/>
                <w:szCs w:val="22"/>
              </w:rPr>
            </w:pPr>
            <w:r w:rsidRPr="000F0B2B">
              <w:rPr>
                <w:rFonts w:asciiTheme="majorHAnsi" w:hAnsiTheme="majorHAnsi"/>
                <w:sz w:val="22"/>
                <w:szCs w:val="22"/>
              </w:rPr>
              <w:t>Provide an extension of enterprise cloud services at tactical edge locations that offers a comprehensive range of services that minimize the loss of cloud capability support for tactical edge missions if network communications is lost.  Tactical capabilities shall enable to the maximum extent possible the broad range of cloud services that include IaaS, PaaS and support edge AI/ML use cases.</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20158F" w:rsidRDefault="00C3235D" w:rsidP="00277B7E">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 xml:space="preserve">Provide cloud service offerings that </w:t>
            </w:r>
            <w:r w:rsidRPr="00D828FA">
              <w:rPr>
                <w:rFonts w:asciiTheme="majorHAnsi" w:hAnsiTheme="majorHAnsi"/>
                <w:sz w:val="22"/>
                <w:szCs w:val="22"/>
              </w:rPr>
              <w:t xml:space="preserve">can be configured to </w:t>
            </w:r>
            <w:r w:rsidRPr="000E5508">
              <w:rPr>
                <w:rFonts w:asciiTheme="majorHAnsi" w:hAnsiTheme="majorHAnsi"/>
                <w:sz w:val="22"/>
                <w:szCs w:val="22"/>
              </w:rPr>
              <w:t>process</w:t>
            </w:r>
            <w:r>
              <w:rPr>
                <w:rFonts w:asciiTheme="majorHAnsi" w:hAnsiTheme="majorHAnsi"/>
                <w:sz w:val="22"/>
                <w:szCs w:val="22"/>
              </w:rPr>
              <w:t xml:space="preserve"> data at all </w:t>
            </w:r>
            <w:r w:rsidRPr="00781A69">
              <w:rPr>
                <w:rFonts w:asciiTheme="majorHAnsi" w:hAnsiTheme="majorHAnsi"/>
                <w:sz w:val="22"/>
                <w:szCs w:val="22"/>
              </w:rPr>
              <w:t>security levels including UNCLASSIFIED, SECRET, and TS/SCI with intelligence overlays</w:t>
            </w:r>
            <w:r>
              <w:rPr>
                <w:rFonts w:asciiTheme="majorHAnsi" w:hAnsiTheme="majorHAnsi"/>
                <w:sz w:val="22"/>
                <w:szCs w:val="22"/>
              </w:rPr>
              <w:t>.</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Default="00C3235D" w:rsidP="001D026A">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Deliver initial operating capability (IOC) cloud service offerings that meet security requirements in all C2E security fabrics within the following timeframes upon conclusion of the contract initiation review:</w:t>
            </w:r>
          </w:p>
          <w:p w:rsidR="00805FBC" w:rsidRDefault="00C3235D" w:rsidP="001D026A">
            <w:pPr>
              <w:pStyle w:val="ListParagraph"/>
              <w:numPr>
                <w:ilvl w:val="1"/>
                <w:numId w:val="13"/>
              </w:numPr>
              <w:spacing w:before="120" w:after="120"/>
              <w:ind w:left="872"/>
              <w:rPr>
                <w:rFonts w:asciiTheme="majorHAnsi" w:hAnsiTheme="majorHAnsi"/>
                <w:sz w:val="22"/>
                <w:szCs w:val="22"/>
              </w:rPr>
            </w:pPr>
            <w:r>
              <w:rPr>
                <w:rFonts w:asciiTheme="majorHAnsi" w:hAnsiTheme="majorHAnsi"/>
                <w:sz w:val="22"/>
                <w:szCs w:val="22"/>
              </w:rPr>
              <w:t>UNCLASSIFIED fabric: 30 days</w:t>
            </w:r>
          </w:p>
          <w:p w:rsidR="00805FBC" w:rsidRDefault="00C3235D" w:rsidP="001D026A">
            <w:pPr>
              <w:pStyle w:val="ListParagraph"/>
              <w:numPr>
                <w:ilvl w:val="1"/>
                <w:numId w:val="13"/>
              </w:numPr>
              <w:spacing w:before="120" w:after="120"/>
              <w:ind w:left="872"/>
              <w:rPr>
                <w:rFonts w:asciiTheme="majorHAnsi" w:hAnsiTheme="majorHAnsi"/>
                <w:sz w:val="22"/>
                <w:szCs w:val="22"/>
              </w:rPr>
            </w:pPr>
            <w:r>
              <w:rPr>
                <w:rFonts w:asciiTheme="majorHAnsi" w:hAnsiTheme="majorHAnsi"/>
                <w:sz w:val="22"/>
                <w:szCs w:val="22"/>
              </w:rPr>
              <w:t>SECRET fabric: 180 days</w:t>
            </w:r>
          </w:p>
          <w:p w:rsidR="00805FBC" w:rsidRDefault="00C3235D" w:rsidP="001D026A">
            <w:pPr>
              <w:pStyle w:val="ListParagraph"/>
              <w:numPr>
                <w:ilvl w:val="1"/>
                <w:numId w:val="13"/>
              </w:numPr>
              <w:spacing w:before="120" w:after="120"/>
              <w:ind w:left="872"/>
              <w:rPr>
                <w:rFonts w:asciiTheme="majorHAnsi" w:hAnsiTheme="majorHAnsi"/>
                <w:sz w:val="22"/>
                <w:szCs w:val="22"/>
              </w:rPr>
            </w:pPr>
            <w:r>
              <w:rPr>
                <w:rFonts w:asciiTheme="majorHAnsi" w:hAnsiTheme="majorHAnsi"/>
                <w:sz w:val="22"/>
                <w:szCs w:val="22"/>
              </w:rPr>
              <w:t>TS/SCI with overlays fabric: 270 days</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781A69" w:rsidRDefault="00C3235D" w:rsidP="000A7253">
            <w:pPr>
              <w:pStyle w:val="ListParagraph"/>
              <w:numPr>
                <w:ilvl w:val="0"/>
                <w:numId w:val="13"/>
              </w:numPr>
              <w:spacing w:before="120" w:after="120"/>
              <w:rPr>
                <w:rFonts w:asciiTheme="majorHAnsi" w:hAnsiTheme="majorHAnsi"/>
                <w:sz w:val="22"/>
                <w:szCs w:val="22"/>
              </w:rPr>
            </w:pPr>
            <w:r w:rsidRPr="003470D5">
              <w:rPr>
                <w:rFonts w:asciiTheme="majorHAnsi" w:hAnsiTheme="majorHAnsi"/>
                <w:sz w:val="22"/>
                <w:szCs w:val="22"/>
              </w:rPr>
              <w:t xml:space="preserve">Provide </w:t>
            </w:r>
            <w:r>
              <w:rPr>
                <w:rFonts w:asciiTheme="majorHAnsi" w:hAnsiTheme="majorHAnsi"/>
                <w:sz w:val="22"/>
                <w:szCs w:val="22"/>
              </w:rPr>
              <w:t xml:space="preserve">continuous </w:t>
            </w:r>
            <w:r w:rsidRPr="003470D5">
              <w:rPr>
                <w:rFonts w:asciiTheme="majorHAnsi" w:hAnsiTheme="majorHAnsi"/>
                <w:sz w:val="22"/>
                <w:szCs w:val="22"/>
              </w:rPr>
              <w:t xml:space="preserve">cloud service innovation with a wide variety of offerings in advanced </w:t>
            </w:r>
            <w:r>
              <w:rPr>
                <w:rFonts w:asciiTheme="majorHAnsi" w:hAnsiTheme="majorHAnsi"/>
                <w:sz w:val="22"/>
                <w:szCs w:val="22"/>
              </w:rPr>
              <w:t xml:space="preserve">cloud </w:t>
            </w:r>
            <w:r w:rsidRPr="003470D5">
              <w:rPr>
                <w:rFonts w:asciiTheme="majorHAnsi" w:hAnsiTheme="majorHAnsi"/>
                <w:sz w:val="22"/>
                <w:szCs w:val="22"/>
              </w:rPr>
              <w:t xml:space="preserve">technologies </w:t>
            </w:r>
            <w:r>
              <w:rPr>
                <w:rFonts w:asciiTheme="majorHAnsi" w:hAnsiTheme="majorHAnsi"/>
                <w:sz w:val="22"/>
                <w:szCs w:val="22"/>
              </w:rPr>
              <w:t xml:space="preserve">including, but not limited to, artificial intelligence, machine learning, </w:t>
            </w:r>
            <w:r w:rsidRPr="003470D5">
              <w:rPr>
                <w:rFonts w:asciiTheme="majorHAnsi" w:hAnsiTheme="majorHAnsi"/>
                <w:sz w:val="22"/>
                <w:szCs w:val="22"/>
              </w:rPr>
              <w:t>distributed computing</w:t>
            </w:r>
            <w:r>
              <w:rPr>
                <w:rFonts w:asciiTheme="majorHAnsi" w:hAnsiTheme="majorHAnsi"/>
                <w:sz w:val="22"/>
                <w:szCs w:val="22"/>
              </w:rPr>
              <w:t xml:space="preserve"> </w:t>
            </w:r>
            <w:r w:rsidRPr="003470D5">
              <w:rPr>
                <w:rFonts w:asciiTheme="majorHAnsi" w:hAnsiTheme="majorHAnsi"/>
                <w:sz w:val="22"/>
                <w:szCs w:val="22"/>
              </w:rPr>
              <w:t>(edge, fog, mist),</w:t>
            </w:r>
            <w:r>
              <w:rPr>
                <w:rFonts w:asciiTheme="majorHAnsi" w:hAnsiTheme="majorHAnsi"/>
                <w:sz w:val="22"/>
                <w:szCs w:val="22"/>
              </w:rPr>
              <w:t xml:space="preserve"> mobile device platform support, high-performance compute, and cloud service automation.</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781A69" w:rsidRDefault="00C3235D">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 xml:space="preserve">Maintain technical parity by instantiating new services - identified by the Government as having IC Mission Priority - </w:t>
            </w:r>
            <w:r w:rsidRPr="008A611D">
              <w:rPr>
                <w:rFonts w:asciiTheme="majorHAnsi" w:hAnsiTheme="majorHAnsi"/>
                <w:sz w:val="22"/>
                <w:szCs w:val="22"/>
              </w:rPr>
              <w:t xml:space="preserve">within </w:t>
            </w:r>
            <w:r>
              <w:rPr>
                <w:rFonts w:asciiTheme="majorHAnsi" w:hAnsiTheme="majorHAnsi"/>
                <w:sz w:val="22"/>
                <w:szCs w:val="22"/>
              </w:rPr>
              <w:t xml:space="preserve">90 days of </w:t>
            </w:r>
            <w:r w:rsidRPr="008A611D">
              <w:rPr>
                <w:rFonts w:asciiTheme="majorHAnsi" w:hAnsiTheme="majorHAnsi"/>
                <w:sz w:val="22"/>
                <w:szCs w:val="22"/>
              </w:rPr>
              <w:t xml:space="preserve">commercial </w:t>
            </w:r>
            <w:r>
              <w:rPr>
                <w:rFonts w:asciiTheme="majorHAnsi" w:hAnsiTheme="majorHAnsi"/>
                <w:sz w:val="22"/>
                <w:szCs w:val="22"/>
              </w:rPr>
              <w:t>availability.  New services will be available across</w:t>
            </w:r>
            <w:r w:rsidRPr="008A611D">
              <w:rPr>
                <w:rFonts w:asciiTheme="majorHAnsi" w:hAnsiTheme="majorHAnsi"/>
                <w:sz w:val="22"/>
                <w:szCs w:val="22"/>
              </w:rPr>
              <w:t xml:space="preserve"> all C2E security fabrics</w:t>
            </w:r>
            <w:r>
              <w:rPr>
                <w:rFonts w:asciiTheme="majorHAnsi" w:hAnsiTheme="majorHAnsi"/>
                <w:sz w:val="22"/>
                <w:szCs w:val="22"/>
              </w:rPr>
              <w:t xml:space="preserve">. </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781A69" w:rsidRDefault="00C3235D" w:rsidP="003D5BF4">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 xml:space="preserve">Provide architectural options to ensure continuity of operations across all security fabrics in the event of a disaster disabling a portion of the infrastructure. </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Default="00C3235D" w:rsidP="0034528A">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 xml:space="preserve">Deliver cloud service capabilities that </w:t>
            </w:r>
            <w:r w:rsidRPr="0034528A">
              <w:rPr>
                <w:rFonts w:asciiTheme="majorHAnsi" w:hAnsiTheme="majorHAnsi"/>
                <w:sz w:val="22"/>
                <w:szCs w:val="22"/>
              </w:rPr>
              <w:t xml:space="preserve">effectively and efficiently </w:t>
            </w:r>
            <w:r>
              <w:rPr>
                <w:rFonts w:asciiTheme="majorHAnsi" w:hAnsiTheme="majorHAnsi"/>
                <w:sz w:val="22"/>
                <w:szCs w:val="22"/>
              </w:rPr>
              <w:t>provide</w:t>
            </w:r>
            <w:r w:rsidRPr="0034528A">
              <w:rPr>
                <w:rFonts w:asciiTheme="majorHAnsi" w:hAnsiTheme="majorHAnsi"/>
                <w:sz w:val="22"/>
                <w:szCs w:val="22"/>
              </w:rPr>
              <w:t xml:space="preserve"> application and data interoperability between IC cloud environments.</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2E456C" w:rsidRDefault="00C3235D">
            <w:pPr>
              <w:pStyle w:val="ListParagraph"/>
              <w:numPr>
                <w:ilvl w:val="0"/>
                <w:numId w:val="13"/>
              </w:numPr>
              <w:spacing w:before="120" w:after="120"/>
              <w:rPr>
                <w:rFonts w:asciiTheme="majorHAnsi" w:hAnsiTheme="majorHAnsi"/>
                <w:sz w:val="22"/>
                <w:szCs w:val="22"/>
              </w:rPr>
            </w:pPr>
            <w:r w:rsidRPr="002E456C">
              <w:rPr>
                <w:rFonts w:asciiTheme="majorHAnsi" w:hAnsiTheme="majorHAnsi"/>
                <w:sz w:val="22"/>
                <w:szCs w:val="22"/>
              </w:rPr>
              <w:t xml:space="preserve">Provide a marketplace capability to facilitate the use and billing of </w:t>
            </w:r>
            <w:r>
              <w:rPr>
                <w:rFonts w:asciiTheme="majorHAnsi" w:hAnsiTheme="majorHAnsi"/>
                <w:sz w:val="22"/>
                <w:szCs w:val="22"/>
              </w:rPr>
              <w:t>B</w:t>
            </w:r>
            <w:r w:rsidRPr="002E456C">
              <w:rPr>
                <w:rFonts w:asciiTheme="majorHAnsi" w:hAnsiTheme="majorHAnsi"/>
                <w:sz w:val="22"/>
                <w:szCs w:val="22"/>
              </w:rPr>
              <w:t>ring-</w:t>
            </w:r>
            <w:r>
              <w:rPr>
                <w:rFonts w:asciiTheme="majorHAnsi" w:hAnsiTheme="majorHAnsi"/>
                <w:sz w:val="22"/>
                <w:szCs w:val="22"/>
              </w:rPr>
              <w:t>Y</w:t>
            </w:r>
            <w:r w:rsidRPr="002E456C">
              <w:rPr>
                <w:rFonts w:asciiTheme="majorHAnsi" w:hAnsiTheme="majorHAnsi"/>
                <w:sz w:val="22"/>
                <w:szCs w:val="22"/>
              </w:rPr>
              <w:t>our-</w:t>
            </w:r>
            <w:r>
              <w:rPr>
                <w:rFonts w:asciiTheme="majorHAnsi" w:hAnsiTheme="majorHAnsi"/>
                <w:sz w:val="22"/>
                <w:szCs w:val="22"/>
              </w:rPr>
              <w:t>O</w:t>
            </w:r>
            <w:r w:rsidRPr="002E456C">
              <w:rPr>
                <w:rFonts w:asciiTheme="majorHAnsi" w:hAnsiTheme="majorHAnsi"/>
                <w:sz w:val="22"/>
                <w:szCs w:val="22"/>
              </w:rPr>
              <w:t>wn-</w:t>
            </w:r>
            <w:r>
              <w:rPr>
                <w:rFonts w:asciiTheme="majorHAnsi" w:hAnsiTheme="majorHAnsi"/>
                <w:sz w:val="22"/>
                <w:szCs w:val="22"/>
              </w:rPr>
              <w:t>L</w:t>
            </w:r>
            <w:r w:rsidRPr="002E456C">
              <w:rPr>
                <w:rFonts w:asciiTheme="majorHAnsi" w:hAnsiTheme="majorHAnsi"/>
                <w:sz w:val="22"/>
                <w:szCs w:val="22"/>
              </w:rPr>
              <w:t xml:space="preserve">icense </w:t>
            </w:r>
            <w:r>
              <w:rPr>
                <w:rFonts w:asciiTheme="majorHAnsi" w:hAnsiTheme="majorHAnsi"/>
                <w:sz w:val="22"/>
                <w:szCs w:val="22"/>
              </w:rPr>
              <w:t>(</w:t>
            </w:r>
            <w:r w:rsidRPr="0032485C">
              <w:rPr>
                <w:rFonts w:asciiTheme="majorHAnsi" w:hAnsiTheme="majorHAnsi"/>
                <w:sz w:val="22"/>
                <w:szCs w:val="22"/>
              </w:rPr>
              <w:t>BYOL</w:t>
            </w:r>
            <w:r>
              <w:rPr>
                <w:rFonts w:asciiTheme="majorHAnsi" w:hAnsiTheme="majorHAnsi"/>
                <w:sz w:val="22"/>
                <w:szCs w:val="22"/>
              </w:rPr>
              <w:t xml:space="preserve">) </w:t>
            </w:r>
            <w:r w:rsidRPr="002E456C">
              <w:rPr>
                <w:rFonts w:asciiTheme="majorHAnsi" w:hAnsiTheme="majorHAnsi"/>
                <w:sz w:val="22"/>
                <w:szCs w:val="22"/>
              </w:rPr>
              <w:t>PaaS and SaaS offerings</w:t>
            </w:r>
            <w:r>
              <w:rPr>
                <w:rFonts w:asciiTheme="majorHAnsi" w:hAnsiTheme="majorHAnsi"/>
                <w:sz w:val="22"/>
                <w:szCs w:val="22"/>
              </w:rPr>
              <w:t>, including those</w:t>
            </w:r>
            <w:r w:rsidRPr="002E456C">
              <w:rPr>
                <w:rFonts w:asciiTheme="majorHAnsi" w:hAnsiTheme="majorHAnsi"/>
                <w:sz w:val="22"/>
                <w:szCs w:val="22"/>
              </w:rPr>
              <w:t xml:space="preserve"> </w:t>
            </w:r>
            <w:r>
              <w:rPr>
                <w:rFonts w:asciiTheme="majorHAnsi" w:hAnsiTheme="majorHAnsi"/>
                <w:sz w:val="22"/>
                <w:szCs w:val="22"/>
              </w:rPr>
              <w:t xml:space="preserve">that may be </w:t>
            </w:r>
            <w:r w:rsidRPr="002E456C">
              <w:rPr>
                <w:rFonts w:asciiTheme="majorHAnsi" w:hAnsiTheme="majorHAnsi"/>
                <w:sz w:val="22"/>
                <w:szCs w:val="22"/>
              </w:rPr>
              <w:t>acquired in Phase 2 of C2E.</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2E456C" w:rsidRDefault="00C3235D" w:rsidP="0038487E">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 xml:space="preserve">Provide cloud security offerings that proactively ensure protection of the physical infrastructure and information security, and limit and/or </w:t>
            </w:r>
            <w:proofErr w:type="gramStart"/>
            <w:r>
              <w:rPr>
                <w:rFonts w:asciiTheme="majorHAnsi" w:hAnsiTheme="majorHAnsi"/>
                <w:sz w:val="22"/>
                <w:szCs w:val="22"/>
              </w:rPr>
              <w:t>mitigate</w:t>
            </w:r>
            <w:proofErr w:type="gramEnd"/>
            <w:r>
              <w:rPr>
                <w:rFonts w:asciiTheme="majorHAnsi" w:hAnsiTheme="majorHAnsi"/>
                <w:sz w:val="22"/>
                <w:szCs w:val="22"/>
              </w:rPr>
              <w:t xml:space="preserve"> against threats, internally and externally, to the C2E environment.</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2E456C" w:rsidRDefault="00C3235D" w:rsidP="00AA0D18">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 xml:space="preserve">Provide industry-leading Service Level Agreements (SLAs) for cloud service availability, </w:t>
            </w:r>
            <w:r>
              <w:rPr>
                <w:rFonts w:asciiTheme="majorHAnsi" w:hAnsiTheme="majorHAnsi"/>
                <w:sz w:val="22"/>
                <w:szCs w:val="22"/>
              </w:rPr>
              <w:lastRenderedPageBreak/>
              <w:t>scalability and data reliability that includes significant penalties for failure to meet the established thresholds.</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781A69" w:rsidRDefault="00C3235D" w:rsidP="0034528A">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lastRenderedPageBreak/>
              <w:t>Provide C2E service pricing options comparable to the provider’s commercial offering and adjust C2E prices accordingly within one month of changes in the prices of commercial offerings.</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781A69" w:rsidRDefault="00C3235D" w:rsidP="008445F2">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Provide industry-leading user/management support, including features such as robust documentation, multimode training, cost management tools, flexible/timely utilization/cost reporting, and help desk assistance.</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805FBC" w:rsidRPr="0020158F" w:rsidRDefault="00C3235D" w:rsidP="0034528A">
            <w:pPr>
              <w:pStyle w:val="ListParagraph"/>
              <w:numPr>
                <w:ilvl w:val="0"/>
                <w:numId w:val="13"/>
              </w:numPr>
              <w:spacing w:before="120" w:after="120"/>
              <w:rPr>
                <w:rFonts w:asciiTheme="majorHAnsi" w:hAnsiTheme="majorHAnsi"/>
                <w:sz w:val="22"/>
                <w:szCs w:val="22"/>
              </w:rPr>
            </w:pPr>
            <w:r w:rsidRPr="00781A69">
              <w:rPr>
                <w:rFonts w:asciiTheme="majorHAnsi" w:hAnsiTheme="majorHAnsi"/>
                <w:sz w:val="22"/>
                <w:szCs w:val="22"/>
              </w:rPr>
              <w:t xml:space="preserve">Provide professional services to </w:t>
            </w:r>
            <w:r>
              <w:rPr>
                <w:rFonts w:asciiTheme="majorHAnsi" w:hAnsiTheme="majorHAnsi"/>
                <w:sz w:val="22"/>
                <w:szCs w:val="22"/>
              </w:rPr>
              <w:t>support the use of C2E including, but not limited to, cloud m</w:t>
            </w:r>
            <w:r w:rsidRPr="00781A69">
              <w:rPr>
                <w:rFonts w:asciiTheme="majorHAnsi" w:hAnsiTheme="majorHAnsi"/>
                <w:sz w:val="22"/>
                <w:szCs w:val="22"/>
              </w:rPr>
              <w:t>igration</w:t>
            </w:r>
            <w:r>
              <w:rPr>
                <w:rFonts w:asciiTheme="majorHAnsi" w:hAnsiTheme="majorHAnsi"/>
                <w:sz w:val="22"/>
                <w:szCs w:val="22"/>
              </w:rPr>
              <w:t xml:space="preserve"> projects and expert consulting on cloud a</w:t>
            </w:r>
            <w:r w:rsidRPr="00781A69">
              <w:rPr>
                <w:rFonts w:asciiTheme="majorHAnsi" w:hAnsiTheme="majorHAnsi"/>
                <w:sz w:val="22"/>
                <w:szCs w:val="22"/>
              </w:rPr>
              <w:t xml:space="preserve">rchitecture, </w:t>
            </w:r>
            <w:r>
              <w:rPr>
                <w:rFonts w:asciiTheme="majorHAnsi" w:hAnsiTheme="majorHAnsi"/>
                <w:sz w:val="22"/>
                <w:szCs w:val="22"/>
              </w:rPr>
              <w:t>i</w:t>
            </w:r>
            <w:r w:rsidRPr="00781A69">
              <w:rPr>
                <w:rFonts w:asciiTheme="majorHAnsi" w:hAnsiTheme="majorHAnsi"/>
                <w:sz w:val="22"/>
                <w:szCs w:val="22"/>
              </w:rPr>
              <w:t xml:space="preserve">nfrastructure, </w:t>
            </w:r>
            <w:r>
              <w:rPr>
                <w:rFonts w:asciiTheme="majorHAnsi" w:hAnsiTheme="majorHAnsi"/>
                <w:sz w:val="22"/>
                <w:szCs w:val="22"/>
              </w:rPr>
              <w:t>development, integration</w:t>
            </w:r>
            <w:r w:rsidRPr="00781A69">
              <w:rPr>
                <w:rFonts w:asciiTheme="majorHAnsi" w:hAnsiTheme="majorHAnsi"/>
                <w:sz w:val="22"/>
                <w:szCs w:val="22"/>
              </w:rPr>
              <w:t xml:space="preserve">, and </w:t>
            </w:r>
            <w:r>
              <w:rPr>
                <w:rFonts w:asciiTheme="majorHAnsi" w:hAnsiTheme="majorHAnsi"/>
                <w:sz w:val="22"/>
                <w:szCs w:val="22"/>
              </w:rPr>
              <w:t>s</w:t>
            </w:r>
            <w:r w:rsidRPr="00781A69">
              <w:rPr>
                <w:rFonts w:asciiTheme="majorHAnsi" w:hAnsiTheme="majorHAnsi"/>
                <w:sz w:val="22"/>
                <w:szCs w:val="22"/>
              </w:rPr>
              <w:t>ecurity</w:t>
            </w:r>
            <w:r>
              <w:rPr>
                <w:rFonts w:asciiTheme="majorHAnsi" w:hAnsiTheme="majorHAnsi"/>
                <w:sz w:val="22"/>
                <w:szCs w:val="22"/>
              </w:rPr>
              <w:t xml:space="preserve"> topics.</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34528A" w:rsidRPr="00781A69" w:rsidRDefault="00C3235D" w:rsidP="001E3353">
            <w:pPr>
              <w:pStyle w:val="ListParagraph"/>
              <w:numPr>
                <w:ilvl w:val="0"/>
                <w:numId w:val="13"/>
              </w:numPr>
              <w:spacing w:before="120" w:after="120"/>
              <w:rPr>
                <w:rFonts w:asciiTheme="majorHAnsi" w:hAnsiTheme="majorHAnsi"/>
                <w:sz w:val="22"/>
                <w:szCs w:val="22"/>
              </w:rPr>
            </w:pPr>
            <w:r>
              <w:rPr>
                <w:rFonts w:asciiTheme="majorHAnsi" w:hAnsiTheme="majorHAnsi"/>
                <w:sz w:val="22"/>
                <w:szCs w:val="22"/>
              </w:rPr>
              <w:t xml:space="preserve">Provide skilled and experienced personnel </w:t>
            </w:r>
            <w:r w:rsidRPr="00D828FA">
              <w:rPr>
                <w:rFonts w:asciiTheme="majorHAnsi" w:hAnsiTheme="majorHAnsi"/>
                <w:sz w:val="22"/>
                <w:szCs w:val="22"/>
              </w:rPr>
              <w:t>with the ability to obtain clearances</w:t>
            </w:r>
            <w:r>
              <w:rPr>
                <w:rFonts w:asciiTheme="majorHAnsi" w:hAnsiTheme="majorHAnsi"/>
                <w:sz w:val="22"/>
                <w:szCs w:val="22"/>
              </w:rPr>
              <w:t xml:space="preserve"> with clearances appropriate for the security fabric being supported as directed by the government. </w:t>
            </w:r>
          </w:p>
        </w:tc>
      </w:tr>
      <w:tr w:rsidR="00CC3D31" w:rsidTr="000928C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auto"/>
        </w:tblPrEx>
        <w:tc>
          <w:tcPr>
            <w:tcW w:w="8902" w:type="dxa"/>
          </w:tcPr>
          <w:p w:rsidR="00F42CC8" w:rsidRPr="00D828FA" w:rsidRDefault="00C3235D" w:rsidP="0032485C">
            <w:pPr>
              <w:pStyle w:val="ListParagraph"/>
              <w:numPr>
                <w:ilvl w:val="0"/>
                <w:numId w:val="13"/>
              </w:numPr>
              <w:spacing w:before="120" w:after="120"/>
              <w:rPr>
                <w:rFonts w:asciiTheme="majorHAnsi" w:hAnsiTheme="majorHAnsi"/>
                <w:sz w:val="22"/>
                <w:szCs w:val="22"/>
              </w:rPr>
            </w:pPr>
            <w:r w:rsidRPr="00D828FA">
              <w:rPr>
                <w:rFonts w:asciiTheme="majorHAnsi" w:hAnsiTheme="majorHAnsi"/>
                <w:sz w:val="22"/>
                <w:szCs w:val="22"/>
              </w:rPr>
              <w:t xml:space="preserve">Provide the capability to transition off of the provider’s cloud </w:t>
            </w:r>
            <w:r w:rsidRPr="000E5508">
              <w:rPr>
                <w:rFonts w:asciiTheme="majorHAnsi" w:hAnsiTheme="majorHAnsi"/>
                <w:sz w:val="22"/>
                <w:szCs w:val="22"/>
              </w:rPr>
              <w:t>infrastructure as required by mission needs and w</w:t>
            </w:r>
            <w:r w:rsidRPr="00D828FA">
              <w:rPr>
                <w:rFonts w:asciiTheme="majorHAnsi" w:hAnsiTheme="majorHAnsi"/>
                <w:sz w:val="22"/>
                <w:szCs w:val="22"/>
              </w:rPr>
              <w:t>hen the contract expires.</w:t>
            </w:r>
          </w:p>
        </w:tc>
      </w:tr>
    </w:tbl>
    <w:p w:rsidR="00131648" w:rsidRDefault="00855C4E" w:rsidP="00561EB8">
      <w:pPr>
        <w:rPr>
          <w:sz w:val="22"/>
          <w:szCs w:val="22"/>
          <w:u w:val="single"/>
        </w:rPr>
      </w:pPr>
    </w:p>
    <w:p w:rsidR="00CD790D" w:rsidRDefault="00855C4E" w:rsidP="00131648">
      <w:pPr>
        <w:rPr>
          <w:sz w:val="22"/>
          <w:szCs w:val="22"/>
          <w:u w:val="single"/>
        </w:rPr>
      </w:pPr>
    </w:p>
    <w:p w:rsidR="009A76F8" w:rsidRPr="0020182B" w:rsidRDefault="00C3235D" w:rsidP="00131648">
      <w:pPr>
        <w:rPr>
          <w:sz w:val="22"/>
          <w:szCs w:val="22"/>
        </w:rPr>
      </w:pPr>
      <w:r w:rsidRPr="0020182B">
        <w:rPr>
          <w:sz w:val="22"/>
          <w:szCs w:val="22"/>
        </w:rPr>
        <w:br w:type="page"/>
      </w:r>
    </w:p>
    <w:p w:rsidR="00CD790D" w:rsidRDefault="00855C4E" w:rsidP="00131648">
      <w:pPr>
        <w:rPr>
          <w:sz w:val="22"/>
          <w:szCs w:val="22"/>
          <w:u w:val="single"/>
        </w:rPr>
      </w:pPr>
    </w:p>
    <w:tbl>
      <w:tblPr>
        <w:tblStyle w:val="TableGrid"/>
        <w:tblW w:w="8905" w:type="dxa"/>
        <w:shd w:val="clear" w:color="auto" w:fill="548DD4" w:themeFill="text2" w:themeFillTint="99"/>
        <w:tblLook w:val="04A0" w:firstRow="1" w:lastRow="0" w:firstColumn="1" w:lastColumn="0" w:noHBand="0" w:noVBand="1"/>
      </w:tblPr>
      <w:tblGrid>
        <w:gridCol w:w="8905"/>
      </w:tblGrid>
      <w:tr w:rsidR="00CC3D31" w:rsidTr="00B874E8">
        <w:tc>
          <w:tcPr>
            <w:tcW w:w="8905" w:type="dxa"/>
            <w:shd w:val="clear" w:color="auto" w:fill="548DD4" w:themeFill="text2" w:themeFillTint="99"/>
          </w:tcPr>
          <w:p w:rsidR="00B874E8" w:rsidRPr="00B17DE3" w:rsidRDefault="00C3235D" w:rsidP="00131648">
            <w:pPr>
              <w:rPr>
                <w:rFonts w:asciiTheme="majorHAnsi" w:hAnsiTheme="majorHAnsi"/>
                <w:color w:val="FFFFFF" w:themeColor="background1"/>
                <w:sz w:val="24"/>
                <w:szCs w:val="22"/>
              </w:rPr>
            </w:pPr>
            <w:r w:rsidRPr="00B17DE3">
              <w:rPr>
                <w:rFonts w:asciiTheme="majorHAnsi" w:hAnsiTheme="majorHAnsi"/>
                <w:color w:val="FFFFFF" w:themeColor="background1"/>
                <w:sz w:val="24"/>
                <w:szCs w:val="22"/>
              </w:rPr>
              <w:t>Survey Questions</w:t>
            </w:r>
          </w:p>
        </w:tc>
      </w:tr>
    </w:tbl>
    <w:tbl>
      <w:tblPr>
        <w:tblW w:w="89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02"/>
      </w:tblGrid>
      <w:tr w:rsidR="00CC3D31" w:rsidTr="000928CB">
        <w:tc>
          <w:tcPr>
            <w:tcW w:w="8902" w:type="dxa"/>
          </w:tcPr>
          <w:p w:rsidR="00F42CC8" w:rsidRDefault="00C3235D" w:rsidP="00AA0D18">
            <w:pPr>
              <w:pStyle w:val="ListParagraph"/>
              <w:numPr>
                <w:ilvl w:val="0"/>
                <w:numId w:val="32"/>
              </w:numPr>
              <w:spacing w:before="120" w:after="120"/>
              <w:rPr>
                <w:rFonts w:asciiTheme="majorHAnsi" w:hAnsiTheme="majorHAnsi"/>
                <w:sz w:val="22"/>
                <w:szCs w:val="22"/>
              </w:rPr>
            </w:pPr>
            <w:r>
              <w:rPr>
                <w:rFonts w:asciiTheme="majorHAnsi" w:hAnsiTheme="majorHAnsi"/>
                <w:sz w:val="22"/>
                <w:szCs w:val="22"/>
              </w:rPr>
              <w:t>Does your company plan to propose to perform against Phase I?</w:t>
            </w:r>
          </w:p>
        </w:tc>
      </w:tr>
      <w:tr w:rsidR="00CC3D31" w:rsidTr="000928CB">
        <w:tc>
          <w:tcPr>
            <w:tcW w:w="8902" w:type="dxa"/>
          </w:tcPr>
          <w:p w:rsidR="00421784" w:rsidRDefault="00C3235D" w:rsidP="0047650E">
            <w:pPr>
              <w:pStyle w:val="ListParagraph"/>
              <w:numPr>
                <w:ilvl w:val="0"/>
                <w:numId w:val="32"/>
              </w:numPr>
              <w:spacing w:before="120" w:after="120"/>
              <w:rPr>
                <w:rFonts w:asciiTheme="majorHAnsi" w:hAnsiTheme="majorHAnsi"/>
                <w:sz w:val="22"/>
                <w:szCs w:val="22"/>
              </w:rPr>
            </w:pPr>
            <w:r>
              <w:rPr>
                <w:rFonts w:asciiTheme="majorHAnsi" w:hAnsiTheme="majorHAnsi"/>
                <w:sz w:val="22"/>
                <w:szCs w:val="22"/>
              </w:rPr>
              <w:t xml:space="preserve">How large is your commercial cloud business annual revenue (excluding professional services)? </w:t>
            </w:r>
            <w:proofErr w:type="gramStart"/>
            <w:r>
              <w:rPr>
                <w:rFonts w:asciiTheme="majorHAnsi" w:hAnsiTheme="majorHAnsi"/>
                <w:sz w:val="22"/>
                <w:szCs w:val="22"/>
              </w:rPr>
              <w:t>and</w:t>
            </w:r>
            <w:proofErr w:type="gramEnd"/>
            <w:r>
              <w:rPr>
                <w:rFonts w:asciiTheme="majorHAnsi" w:hAnsiTheme="majorHAnsi"/>
                <w:sz w:val="22"/>
                <w:szCs w:val="22"/>
              </w:rPr>
              <w:t xml:space="preserve"> 2) number of customers with at least 100 virtual machines (VMs) in operation at any one time?</w:t>
            </w:r>
          </w:p>
        </w:tc>
      </w:tr>
      <w:tr w:rsidR="00CC3D31" w:rsidTr="000928CB">
        <w:tc>
          <w:tcPr>
            <w:tcW w:w="8902" w:type="dxa"/>
          </w:tcPr>
          <w:p w:rsidR="008F12DA" w:rsidRPr="00686074" w:rsidRDefault="00C3235D" w:rsidP="00B85284">
            <w:pPr>
              <w:pStyle w:val="ListParagraph"/>
              <w:numPr>
                <w:ilvl w:val="0"/>
                <w:numId w:val="32"/>
              </w:numPr>
              <w:spacing w:before="120" w:after="120"/>
              <w:rPr>
                <w:rFonts w:asciiTheme="majorHAnsi" w:hAnsiTheme="majorHAnsi"/>
                <w:sz w:val="22"/>
                <w:szCs w:val="22"/>
              </w:rPr>
            </w:pPr>
            <w:r>
              <w:rPr>
                <w:rFonts w:asciiTheme="majorHAnsi" w:hAnsiTheme="majorHAnsi"/>
                <w:sz w:val="22"/>
                <w:szCs w:val="22"/>
              </w:rPr>
              <w:t xml:space="preserve">Which of the requirements may be most </w:t>
            </w:r>
            <w:proofErr w:type="gramStart"/>
            <w:r>
              <w:rPr>
                <w:rFonts w:asciiTheme="majorHAnsi" w:hAnsiTheme="majorHAnsi"/>
                <w:sz w:val="22"/>
                <w:szCs w:val="22"/>
              </w:rPr>
              <w:t>difficult/costly</w:t>
            </w:r>
            <w:proofErr w:type="gramEnd"/>
            <w:r>
              <w:rPr>
                <w:rFonts w:asciiTheme="majorHAnsi" w:hAnsiTheme="majorHAnsi"/>
                <w:sz w:val="22"/>
                <w:szCs w:val="22"/>
              </w:rPr>
              <w:t xml:space="preserve"> for your company to satisfy?  What additional information would improve your understanding of these challenging requirements?</w:t>
            </w:r>
          </w:p>
        </w:tc>
      </w:tr>
      <w:tr w:rsidR="00CC3D31" w:rsidTr="000E5508">
        <w:trPr>
          <w:trHeight w:val="1542"/>
        </w:trPr>
        <w:tc>
          <w:tcPr>
            <w:tcW w:w="8902" w:type="dxa"/>
          </w:tcPr>
          <w:p w:rsidR="000F0B2B" w:rsidRDefault="00C3235D" w:rsidP="000F0B2B">
            <w:pPr>
              <w:pStyle w:val="ListParagraph"/>
              <w:numPr>
                <w:ilvl w:val="0"/>
                <w:numId w:val="32"/>
              </w:numPr>
              <w:spacing w:before="120" w:after="120"/>
              <w:rPr>
                <w:rFonts w:asciiTheme="majorHAnsi" w:hAnsiTheme="majorHAnsi"/>
                <w:sz w:val="22"/>
                <w:szCs w:val="22"/>
              </w:rPr>
            </w:pPr>
            <w:r w:rsidRPr="000F0B2B">
              <w:rPr>
                <w:rFonts w:asciiTheme="majorHAnsi" w:hAnsiTheme="majorHAnsi"/>
                <w:sz w:val="22"/>
                <w:szCs w:val="22"/>
              </w:rPr>
              <w:t>Describe the capabilities and limitations of your distributed cloud capabilities to edge nodes, some of which are disadvantaged with limited network communications, and intermittent network interruptions? What degree of remote management for edge cloud capabilities exists and what is the degree of parity between the edge node offerings and your enterprise scale services?</w:t>
            </w:r>
          </w:p>
        </w:tc>
      </w:tr>
      <w:tr w:rsidR="00CC3D31" w:rsidTr="000928CB">
        <w:trPr>
          <w:trHeight w:val="2343"/>
        </w:trPr>
        <w:tc>
          <w:tcPr>
            <w:tcW w:w="8902" w:type="dxa"/>
          </w:tcPr>
          <w:p w:rsidR="00E45B89" w:rsidRDefault="00C3235D" w:rsidP="00A67CCA">
            <w:pPr>
              <w:pStyle w:val="ListParagraph"/>
              <w:numPr>
                <w:ilvl w:val="0"/>
                <w:numId w:val="32"/>
              </w:numPr>
              <w:spacing w:before="120" w:after="120"/>
              <w:rPr>
                <w:rFonts w:asciiTheme="majorHAnsi" w:hAnsiTheme="majorHAnsi"/>
                <w:sz w:val="22"/>
                <w:szCs w:val="22"/>
              </w:rPr>
            </w:pPr>
            <w:r>
              <w:rPr>
                <w:rFonts w:asciiTheme="majorHAnsi" w:hAnsiTheme="majorHAnsi"/>
                <w:sz w:val="22"/>
                <w:szCs w:val="22"/>
              </w:rPr>
              <w:t xml:space="preserve">The Government is pursuing a multiple cloud strategy to increase access to cloud innovation and reduce the disadvantages associated with using a single cloud service provider.   </w:t>
            </w:r>
          </w:p>
          <w:p w:rsidR="00E45B89" w:rsidRDefault="00C3235D" w:rsidP="00B85284">
            <w:pPr>
              <w:spacing w:before="120" w:after="120"/>
              <w:ind w:left="720"/>
              <w:rPr>
                <w:rFonts w:asciiTheme="majorHAnsi" w:hAnsiTheme="majorHAnsi"/>
                <w:sz w:val="22"/>
                <w:szCs w:val="22"/>
              </w:rPr>
            </w:pPr>
            <w:r w:rsidRPr="00B85284">
              <w:rPr>
                <w:rFonts w:asciiTheme="majorHAnsi" w:hAnsiTheme="majorHAnsi"/>
                <w:sz w:val="22"/>
                <w:szCs w:val="22"/>
              </w:rPr>
              <w:t xml:space="preserve">What features of your offering and business approach support application and data interoperability </w:t>
            </w:r>
            <w:r>
              <w:rPr>
                <w:rFonts w:asciiTheme="majorHAnsi" w:hAnsiTheme="majorHAnsi"/>
                <w:sz w:val="22"/>
                <w:szCs w:val="22"/>
              </w:rPr>
              <w:t xml:space="preserve">between </w:t>
            </w:r>
            <w:r w:rsidRPr="00247A4E">
              <w:rPr>
                <w:rFonts w:asciiTheme="majorHAnsi" w:hAnsiTheme="majorHAnsi"/>
                <w:sz w:val="22"/>
                <w:szCs w:val="22"/>
              </w:rPr>
              <w:t>different Provider’s</w:t>
            </w:r>
            <w:r>
              <w:rPr>
                <w:rFonts w:asciiTheme="majorHAnsi" w:hAnsiTheme="majorHAnsi"/>
                <w:sz w:val="22"/>
                <w:szCs w:val="22"/>
              </w:rPr>
              <w:t xml:space="preserve"> clouds </w:t>
            </w:r>
            <w:r w:rsidRPr="00B85284">
              <w:rPr>
                <w:rFonts w:asciiTheme="majorHAnsi" w:hAnsiTheme="majorHAnsi"/>
                <w:sz w:val="22"/>
                <w:szCs w:val="22"/>
              </w:rPr>
              <w:t>and portability to facilitate the use of multiple clouds</w:t>
            </w:r>
            <w:r>
              <w:rPr>
                <w:rFonts w:asciiTheme="majorHAnsi" w:hAnsiTheme="majorHAnsi"/>
                <w:sz w:val="22"/>
                <w:szCs w:val="22"/>
              </w:rPr>
              <w:t xml:space="preserve"> (to include private clouds on USG premises)</w:t>
            </w:r>
            <w:r w:rsidRPr="00B85284">
              <w:rPr>
                <w:rFonts w:asciiTheme="majorHAnsi" w:hAnsiTheme="majorHAnsi"/>
                <w:sz w:val="22"/>
                <w:szCs w:val="22"/>
              </w:rPr>
              <w:t xml:space="preserve">?  </w:t>
            </w:r>
          </w:p>
          <w:p w:rsidR="004C707C" w:rsidRPr="00B85284" w:rsidRDefault="00C3235D" w:rsidP="00B85284">
            <w:pPr>
              <w:spacing w:before="120" w:after="120"/>
              <w:ind w:left="720"/>
              <w:rPr>
                <w:rFonts w:asciiTheme="majorHAnsi" w:hAnsiTheme="majorHAnsi"/>
                <w:sz w:val="22"/>
                <w:szCs w:val="22"/>
              </w:rPr>
            </w:pPr>
            <w:r w:rsidRPr="00B85284">
              <w:rPr>
                <w:rFonts w:asciiTheme="majorHAnsi" w:hAnsiTheme="majorHAnsi"/>
                <w:sz w:val="22"/>
                <w:szCs w:val="22"/>
              </w:rPr>
              <w:t>P</w:t>
            </w:r>
            <w:r>
              <w:rPr>
                <w:rFonts w:asciiTheme="majorHAnsi" w:hAnsiTheme="majorHAnsi"/>
                <w:sz w:val="22"/>
                <w:szCs w:val="22"/>
              </w:rPr>
              <w:t>lease p</w:t>
            </w:r>
            <w:r w:rsidRPr="00B85284">
              <w:rPr>
                <w:rFonts w:asciiTheme="majorHAnsi" w:hAnsiTheme="majorHAnsi"/>
                <w:sz w:val="22"/>
                <w:szCs w:val="22"/>
              </w:rPr>
              <w:t xml:space="preserve">rovide </w:t>
            </w:r>
            <w:r>
              <w:rPr>
                <w:rFonts w:asciiTheme="majorHAnsi" w:hAnsiTheme="majorHAnsi"/>
                <w:sz w:val="22"/>
                <w:szCs w:val="22"/>
              </w:rPr>
              <w:t xml:space="preserve">specific </w:t>
            </w:r>
            <w:r w:rsidRPr="00B85284">
              <w:rPr>
                <w:rFonts w:asciiTheme="majorHAnsi" w:hAnsiTheme="majorHAnsi"/>
                <w:sz w:val="22"/>
                <w:szCs w:val="22"/>
              </w:rPr>
              <w:t>examples of where these features have been applied</w:t>
            </w:r>
            <w:r>
              <w:rPr>
                <w:rFonts w:asciiTheme="majorHAnsi" w:hAnsiTheme="majorHAnsi"/>
                <w:sz w:val="22"/>
                <w:szCs w:val="22"/>
              </w:rPr>
              <w:t xml:space="preserve">. </w:t>
            </w:r>
          </w:p>
        </w:tc>
      </w:tr>
      <w:tr w:rsidR="00CC3D31" w:rsidTr="000928CB">
        <w:trPr>
          <w:trHeight w:val="777"/>
        </w:trPr>
        <w:tc>
          <w:tcPr>
            <w:tcW w:w="8902" w:type="dxa"/>
          </w:tcPr>
          <w:p w:rsidR="00B85284" w:rsidRPr="00B85284" w:rsidRDefault="00C3235D" w:rsidP="00BC7A1E">
            <w:pPr>
              <w:pStyle w:val="ListParagraph"/>
              <w:numPr>
                <w:ilvl w:val="0"/>
                <w:numId w:val="32"/>
              </w:numPr>
              <w:spacing w:before="120" w:after="120"/>
              <w:rPr>
                <w:rFonts w:asciiTheme="majorHAnsi" w:hAnsiTheme="majorHAnsi"/>
                <w:sz w:val="22"/>
                <w:szCs w:val="22"/>
              </w:rPr>
            </w:pPr>
            <w:r>
              <w:rPr>
                <w:rFonts w:asciiTheme="majorHAnsi" w:hAnsiTheme="majorHAnsi"/>
                <w:sz w:val="22"/>
                <w:szCs w:val="22"/>
              </w:rPr>
              <w:t>What approach do you use for identifying and instantiating innovative new services in your cloud environment?</w:t>
            </w:r>
          </w:p>
        </w:tc>
      </w:tr>
      <w:tr w:rsidR="00CC3D31" w:rsidTr="000928CB">
        <w:trPr>
          <w:trHeight w:val="975"/>
        </w:trPr>
        <w:tc>
          <w:tcPr>
            <w:tcW w:w="8902" w:type="dxa"/>
          </w:tcPr>
          <w:p w:rsidR="004C707C" w:rsidRPr="00B85284" w:rsidRDefault="00C3235D" w:rsidP="00B85284">
            <w:pPr>
              <w:pStyle w:val="ListParagraph"/>
              <w:numPr>
                <w:ilvl w:val="0"/>
                <w:numId w:val="32"/>
              </w:numPr>
              <w:spacing w:before="120" w:after="120"/>
              <w:rPr>
                <w:rFonts w:asciiTheme="majorHAnsi" w:hAnsiTheme="majorHAnsi"/>
                <w:sz w:val="22"/>
                <w:szCs w:val="22"/>
              </w:rPr>
            </w:pPr>
            <w:r w:rsidRPr="00B85284">
              <w:rPr>
                <w:rFonts w:asciiTheme="majorHAnsi" w:hAnsiTheme="majorHAnsi"/>
                <w:sz w:val="22"/>
                <w:szCs w:val="22"/>
              </w:rPr>
              <w:t>Recognizing that information security is an absolute prerequisite for IC systems, what recommendations do you have to implement the objective of technical parity, as defined above?</w:t>
            </w:r>
          </w:p>
        </w:tc>
      </w:tr>
      <w:tr w:rsidR="00CC3D31" w:rsidTr="000928CB">
        <w:tc>
          <w:tcPr>
            <w:tcW w:w="8902" w:type="dxa"/>
          </w:tcPr>
          <w:p w:rsidR="00567570" w:rsidRDefault="00C3235D" w:rsidP="00B85284">
            <w:pPr>
              <w:pStyle w:val="ListParagraph"/>
              <w:numPr>
                <w:ilvl w:val="0"/>
                <w:numId w:val="32"/>
              </w:numPr>
              <w:spacing w:before="120" w:after="120"/>
              <w:rPr>
                <w:rFonts w:asciiTheme="majorHAnsi" w:hAnsiTheme="majorHAnsi"/>
                <w:sz w:val="22"/>
                <w:szCs w:val="22"/>
              </w:rPr>
            </w:pPr>
            <w:r>
              <w:rPr>
                <w:rFonts w:asciiTheme="majorHAnsi" w:hAnsiTheme="majorHAnsi"/>
                <w:sz w:val="22"/>
                <w:szCs w:val="22"/>
              </w:rPr>
              <w:t>What resources would you require to supply your cloud computing services from on-government-premises locations?</w:t>
            </w:r>
          </w:p>
        </w:tc>
      </w:tr>
      <w:tr w:rsidR="00CC3D31" w:rsidTr="000928CB">
        <w:tc>
          <w:tcPr>
            <w:tcW w:w="8902" w:type="dxa"/>
          </w:tcPr>
          <w:p w:rsidR="004C707C" w:rsidRPr="00686074" w:rsidRDefault="00C3235D" w:rsidP="00A67CCA">
            <w:pPr>
              <w:pStyle w:val="ListParagraph"/>
              <w:numPr>
                <w:ilvl w:val="0"/>
                <w:numId w:val="32"/>
              </w:numPr>
              <w:spacing w:before="120" w:after="120"/>
              <w:rPr>
                <w:rFonts w:asciiTheme="majorHAnsi" w:hAnsiTheme="majorHAnsi"/>
                <w:sz w:val="22"/>
                <w:szCs w:val="22"/>
              </w:rPr>
            </w:pPr>
            <w:r>
              <w:rPr>
                <w:rFonts w:asciiTheme="majorHAnsi" w:hAnsiTheme="majorHAnsi"/>
                <w:sz w:val="22"/>
                <w:szCs w:val="22"/>
              </w:rPr>
              <w:t>Given your understanding of the intelligence mission, what new features planned near-term and long-term in your technical roadmap for cloud services will be of most value in supporting that mission?</w:t>
            </w:r>
          </w:p>
        </w:tc>
      </w:tr>
      <w:tr w:rsidR="00CC3D31" w:rsidTr="000928CB">
        <w:tc>
          <w:tcPr>
            <w:tcW w:w="8902" w:type="dxa"/>
          </w:tcPr>
          <w:p w:rsidR="00E6729A" w:rsidRPr="00686074" w:rsidRDefault="00C3235D" w:rsidP="00B85284">
            <w:pPr>
              <w:pStyle w:val="ListParagraph"/>
              <w:numPr>
                <w:ilvl w:val="0"/>
                <w:numId w:val="32"/>
              </w:numPr>
              <w:spacing w:before="120" w:after="120"/>
              <w:rPr>
                <w:rFonts w:asciiTheme="majorHAnsi" w:hAnsiTheme="majorHAnsi"/>
                <w:sz w:val="22"/>
                <w:szCs w:val="22"/>
              </w:rPr>
            </w:pPr>
            <w:r>
              <w:rPr>
                <w:rFonts w:asciiTheme="majorHAnsi" w:hAnsiTheme="majorHAnsi"/>
                <w:sz w:val="22"/>
                <w:szCs w:val="22"/>
              </w:rPr>
              <w:t>The Government is open to teaming arrangements that would support the acquisition objectives.   What teaming approaches have you used or are willing to use to support requirements such as those specified for C2E?</w:t>
            </w:r>
          </w:p>
        </w:tc>
      </w:tr>
      <w:tr w:rsidR="00CC3D31" w:rsidTr="000E5508">
        <w:trPr>
          <w:cantSplit/>
        </w:trPr>
        <w:tc>
          <w:tcPr>
            <w:tcW w:w="8902" w:type="dxa"/>
          </w:tcPr>
          <w:p w:rsidR="00590C81" w:rsidRPr="00D828FA" w:rsidRDefault="00C3235D" w:rsidP="00590C81">
            <w:pPr>
              <w:pStyle w:val="ListParagraph"/>
              <w:numPr>
                <w:ilvl w:val="0"/>
                <w:numId w:val="32"/>
              </w:numPr>
              <w:spacing w:before="120" w:after="120"/>
              <w:rPr>
                <w:rFonts w:asciiTheme="majorHAnsi" w:hAnsiTheme="majorHAnsi"/>
                <w:sz w:val="22"/>
                <w:szCs w:val="22"/>
              </w:rPr>
            </w:pPr>
            <w:r w:rsidRPr="00D828FA">
              <w:rPr>
                <w:rFonts w:asciiTheme="majorHAnsi" w:hAnsiTheme="majorHAnsi"/>
                <w:sz w:val="22"/>
                <w:szCs w:val="22"/>
              </w:rPr>
              <w:lastRenderedPageBreak/>
              <w:t>The Government is interested in your view of the acquisition approach.</w:t>
            </w:r>
          </w:p>
          <w:p w:rsidR="00590C81" w:rsidRPr="00D828FA" w:rsidRDefault="00C3235D" w:rsidP="0032485C">
            <w:pPr>
              <w:pStyle w:val="CommentText"/>
              <w:spacing w:after="100" w:afterAutospacing="1"/>
              <w:ind w:left="720"/>
              <w:rPr>
                <w:rFonts w:asciiTheme="majorHAnsi" w:hAnsiTheme="majorHAnsi"/>
                <w:sz w:val="22"/>
                <w:szCs w:val="22"/>
              </w:rPr>
            </w:pPr>
            <w:r w:rsidRPr="00D828FA">
              <w:rPr>
                <w:rFonts w:asciiTheme="majorHAnsi" w:hAnsiTheme="majorHAnsi"/>
                <w:sz w:val="22"/>
                <w:szCs w:val="22"/>
              </w:rPr>
              <w:t xml:space="preserve">What contract type(s) do you believe would be most effective for obtaining the IC’s requirements, as described above, and why?  </w:t>
            </w:r>
            <w:r w:rsidRPr="00D828FA">
              <w:rPr>
                <w:rFonts w:asciiTheme="majorHAnsi" w:hAnsiTheme="majorHAnsi"/>
                <w:sz w:val="22"/>
                <w:szCs w:val="22"/>
              </w:rPr>
              <w:br/>
            </w:r>
            <w:r w:rsidRPr="00D828FA">
              <w:rPr>
                <w:rFonts w:asciiTheme="majorHAnsi" w:hAnsiTheme="majorHAnsi"/>
                <w:sz w:val="22"/>
                <w:szCs w:val="22"/>
              </w:rPr>
              <w:br/>
              <w:t xml:space="preserve">Based on your commercial experience, how do you recommend customers allocate their requirements between multiple cloud providers?  </w:t>
            </w:r>
            <w:r w:rsidRPr="00D828FA">
              <w:rPr>
                <w:rFonts w:asciiTheme="majorHAnsi" w:hAnsiTheme="majorHAnsi"/>
                <w:sz w:val="22"/>
                <w:szCs w:val="22"/>
              </w:rPr>
              <w:br/>
            </w:r>
            <w:r w:rsidRPr="00D828FA">
              <w:rPr>
                <w:rFonts w:asciiTheme="majorHAnsi" w:hAnsiTheme="majorHAnsi"/>
                <w:sz w:val="22"/>
                <w:szCs w:val="22"/>
              </w:rPr>
              <w:br/>
              <w:t xml:space="preserve">What ordering process would you recommend the IC consider for task orders in a multiple provider scenario?  </w:t>
            </w:r>
            <w:r w:rsidRPr="00D828FA">
              <w:rPr>
                <w:rFonts w:asciiTheme="majorHAnsi" w:hAnsiTheme="majorHAnsi"/>
                <w:sz w:val="22"/>
                <w:szCs w:val="22"/>
              </w:rPr>
              <w:br/>
            </w:r>
            <w:r w:rsidRPr="00D828FA">
              <w:rPr>
                <w:rFonts w:asciiTheme="majorHAnsi" w:hAnsiTheme="majorHAnsi"/>
                <w:sz w:val="22"/>
                <w:szCs w:val="22"/>
              </w:rPr>
              <w:br/>
              <w:t xml:space="preserve">What requirements or features of cloud computing services have you found most useful to ensure that data can be moved between different storage providers?  And, to ensure that a large set of data can be stored by multiple </w:t>
            </w:r>
            <w:proofErr w:type="gramStart"/>
            <w:r w:rsidRPr="00D828FA">
              <w:rPr>
                <w:rFonts w:asciiTheme="majorHAnsi" w:hAnsiTheme="majorHAnsi"/>
                <w:sz w:val="22"/>
                <w:szCs w:val="22"/>
              </w:rPr>
              <w:t>providers,</w:t>
            </w:r>
            <w:proofErr w:type="gramEnd"/>
            <w:r w:rsidRPr="00D828FA">
              <w:rPr>
                <w:rFonts w:asciiTheme="majorHAnsi" w:hAnsiTheme="majorHAnsi"/>
                <w:sz w:val="22"/>
                <w:szCs w:val="22"/>
              </w:rPr>
              <w:t xml:space="preserve"> and accessed seamlessly?  </w:t>
            </w:r>
            <w:r w:rsidRPr="00D828FA">
              <w:rPr>
                <w:rFonts w:asciiTheme="majorHAnsi" w:hAnsiTheme="majorHAnsi"/>
                <w:sz w:val="22"/>
                <w:szCs w:val="22"/>
              </w:rPr>
              <w:br/>
            </w:r>
            <w:r w:rsidRPr="00D828FA">
              <w:rPr>
                <w:rFonts w:asciiTheme="majorHAnsi" w:hAnsiTheme="majorHAnsi"/>
                <w:sz w:val="22"/>
                <w:szCs w:val="22"/>
              </w:rPr>
              <w:br/>
              <w:t xml:space="preserve">What pricing method would you recommend to facilitate parity between companies’ commercial offerings and the C2E offering?  </w:t>
            </w:r>
            <w:r w:rsidRPr="00D828FA">
              <w:rPr>
                <w:rFonts w:asciiTheme="majorHAnsi" w:hAnsiTheme="majorHAnsi"/>
                <w:sz w:val="22"/>
                <w:szCs w:val="22"/>
              </w:rPr>
              <w:br/>
            </w:r>
            <w:r w:rsidRPr="00D828FA">
              <w:rPr>
                <w:rFonts w:asciiTheme="majorHAnsi" w:hAnsiTheme="majorHAnsi"/>
                <w:sz w:val="22"/>
                <w:szCs w:val="22"/>
              </w:rPr>
              <w:br/>
              <w:t xml:space="preserve">What steps (contract requirements, procurement process, etc.) do you think would most help the IC to obtain a robust competition for these requirements?  </w:t>
            </w:r>
            <w:r>
              <w:rPr>
                <w:rFonts w:asciiTheme="majorHAnsi" w:hAnsiTheme="majorHAnsi"/>
                <w:sz w:val="22"/>
                <w:szCs w:val="22"/>
              </w:rPr>
              <w:br/>
            </w:r>
          </w:p>
        </w:tc>
      </w:tr>
      <w:tr w:rsidR="00CC3D31" w:rsidTr="000928CB">
        <w:tc>
          <w:tcPr>
            <w:tcW w:w="8902" w:type="dxa"/>
          </w:tcPr>
          <w:p w:rsidR="00E6729A" w:rsidRPr="00686074" w:rsidRDefault="00C3235D" w:rsidP="00A67CCA">
            <w:pPr>
              <w:pStyle w:val="ListParagraph"/>
              <w:numPr>
                <w:ilvl w:val="0"/>
                <w:numId w:val="32"/>
              </w:numPr>
              <w:spacing w:before="120" w:after="120"/>
              <w:rPr>
                <w:rFonts w:asciiTheme="majorHAnsi" w:hAnsiTheme="majorHAnsi"/>
                <w:sz w:val="22"/>
                <w:szCs w:val="22"/>
              </w:rPr>
            </w:pPr>
            <w:r w:rsidRPr="00686074">
              <w:rPr>
                <w:rFonts w:asciiTheme="majorHAnsi" w:hAnsiTheme="majorHAnsi"/>
                <w:sz w:val="22"/>
                <w:szCs w:val="22"/>
              </w:rPr>
              <w:t>Please provide additional</w:t>
            </w:r>
            <w:r>
              <w:rPr>
                <w:rFonts w:asciiTheme="majorHAnsi" w:hAnsiTheme="majorHAnsi"/>
                <w:sz w:val="22"/>
                <w:szCs w:val="22"/>
              </w:rPr>
              <w:t xml:space="preserve"> comments concerning any aspect</w:t>
            </w:r>
            <w:r w:rsidRPr="00686074">
              <w:rPr>
                <w:rFonts w:asciiTheme="majorHAnsi" w:hAnsiTheme="majorHAnsi"/>
                <w:sz w:val="22"/>
                <w:szCs w:val="22"/>
              </w:rPr>
              <w:t xml:space="preserve"> of this </w:t>
            </w:r>
            <w:r>
              <w:rPr>
                <w:rFonts w:asciiTheme="majorHAnsi" w:hAnsiTheme="majorHAnsi"/>
                <w:sz w:val="22"/>
                <w:szCs w:val="22"/>
              </w:rPr>
              <w:t>market survey,</w:t>
            </w:r>
            <w:r w:rsidRPr="00686074">
              <w:rPr>
                <w:rFonts w:asciiTheme="majorHAnsi" w:hAnsiTheme="majorHAnsi"/>
                <w:sz w:val="22"/>
                <w:szCs w:val="22"/>
              </w:rPr>
              <w:t xml:space="preserve"> including </w:t>
            </w:r>
            <w:r>
              <w:rPr>
                <w:rFonts w:asciiTheme="majorHAnsi" w:hAnsiTheme="majorHAnsi"/>
                <w:sz w:val="22"/>
                <w:szCs w:val="22"/>
              </w:rPr>
              <w:t>both the requirements and procurement approach</w:t>
            </w:r>
            <w:r w:rsidRPr="00686074">
              <w:rPr>
                <w:rFonts w:asciiTheme="majorHAnsi" w:hAnsiTheme="majorHAnsi"/>
                <w:sz w:val="22"/>
                <w:szCs w:val="22"/>
              </w:rPr>
              <w:t xml:space="preserve">.  </w:t>
            </w:r>
            <w:r>
              <w:rPr>
                <w:rFonts w:asciiTheme="majorHAnsi" w:hAnsiTheme="majorHAnsi"/>
                <w:sz w:val="22"/>
                <w:szCs w:val="22"/>
              </w:rPr>
              <w:br/>
            </w:r>
          </w:p>
        </w:tc>
      </w:tr>
    </w:tbl>
    <w:p w:rsidR="000928CB" w:rsidRDefault="00855C4E">
      <w:pPr>
        <w:rPr>
          <w:b/>
          <w:sz w:val="22"/>
          <w:szCs w:val="22"/>
          <w:u w:val="single"/>
        </w:rPr>
      </w:pPr>
    </w:p>
    <w:p w:rsidR="000928CB" w:rsidRDefault="00855C4E">
      <w:pPr>
        <w:rPr>
          <w:b/>
          <w:sz w:val="22"/>
          <w:szCs w:val="22"/>
          <w:u w:val="single"/>
        </w:rPr>
      </w:pPr>
    </w:p>
    <w:tbl>
      <w:tblPr>
        <w:tblStyle w:val="TableGrid"/>
        <w:tblW w:w="8905" w:type="dxa"/>
        <w:shd w:val="clear" w:color="auto" w:fill="548DD4" w:themeFill="text2" w:themeFillTint="99"/>
        <w:tblLook w:val="04A0" w:firstRow="1" w:lastRow="0" w:firstColumn="1" w:lastColumn="0" w:noHBand="0" w:noVBand="1"/>
      </w:tblPr>
      <w:tblGrid>
        <w:gridCol w:w="8905"/>
      </w:tblGrid>
      <w:tr w:rsidR="00CC3D31" w:rsidTr="000E5508">
        <w:trPr>
          <w:cantSplit/>
        </w:trPr>
        <w:tc>
          <w:tcPr>
            <w:tcW w:w="8905" w:type="dxa"/>
            <w:shd w:val="clear" w:color="auto" w:fill="548DD4" w:themeFill="text2" w:themeFillTint="99"/>
          </w:tcPr>
          <w:p w:rsidR="00A80DF2" w:rsidRPr="00B17DE3" w:rsidRDefault="00C3235D" w:rsidP="00A80DF2">
            <w:pPr>
              <w:rPr>
                <w:rFonts w:asciiTheme="majorHAnsi" w:hAnsiTheme="majorHAnsi"/>
                <w:color w:val="FFFFFF" w:themeColor="background1"/>
                <w:sz w:val="24"/>
                <w:szCs w:val="22"/>
              </w:rPr>
            </w:pPr>
            <w:r>
              <w:rPr>
                <w:rFonts w:asciiTheme="majorHAnsi" w:hAnsiTheme="majorHAnsi"/>
                <w:color w:val="FFFFFF" w:themeColor="background1"/>
                <w:sz w:val="24"/>
                <w:szCs w:val="22"/>
              </w:rPr>
              <w:t>Definitions</w:t>
            </w:r>
          </w:p>
        </w:tc>
      </w:tr>
    </w:tbl>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5"/>
      </w:tblGrid>
      <w:tr w:rsidR="00CC3D31" w:rsidTr="000928CB">
        <w:tc>
          <w:tcPr>
            <w:tcW w:w="8905" w:type="dxa"/>
          </w:tcPr>
          <w:p w:rsidR="00A67CCA" w:rsidRPr="00A80DF2" w:rsidRDefault="00C3235D" w:rsidP="00A80DF2">
            <w:pPr>
              <w:spacing w:before="120" w:after="120"/>
              <w:rPr>
                <w:rFonts w:asciiTheme="majorHAnsi" w:hAnsiTheme="majorHAnsi"/>
                <w:sz w:val="22"/>
                <w:szCs w:val="22"/>
              </w:rPr>
            </w:pPr>
            <w:r w:rsidRPr="008A611D">
              <w:rPr>
                <w:rFonts w:asciiTheme="majorHAnsi" w:hAnsiTheme="majorHAnsi"/>
                <w:b/>
                <w:sz w:val="22"/>
                <w:szCs w:val="22"/>
              </w:rPr>
              <w:t>Cloud Computing.</w:t>
            </w:r>
            <w:r w:rsidRPr="008A611D">
              <w:rPr>
                <w:rFonts w:asciiTheme="majorHAnsi" w:hAnsiTheme="majorHAnsi"/>
                <w:sz w:val="22"/>
                <w:szCs w:val="22"/>
              </w:rPr>
              <w:t xml:space="preserve">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(NIST)</w:t>
            </w:r>
          </w:p>
        </w:tc>
      </w:tr>
      <w:tr w:rsidR="00CC3D31" w:rsidTr="000E5508">
        <w:tc>
          <w:tcPr>
            <w:tcW w:w="8905" w:type="dxa"/>
            <w:shd w:val="clear" w:color="auto" w:fill="auto"/>
          </w:tcPr>
          <w:p w:rsidR="00B57EED" w:rsidRPr="000E5508" w:rsidRDefault="00C3235D" w:rsidP="0032485C">
            <w:pPr>
              <w:tabs>
                <w:tab w:val="left" w:pos="7375"/>
              </w:tabs>
              <w:spacing w:before="120" w:after="120"/>
              <w:rPr>
                <w:rFonts w:asciiTheme="majorHAnsi" w:hAnsiTheme="majorHAnsi"/>
                <w:b/>
                <w:sz w:val="22"/>
                <w:szCs w:val="22"/>
              </w:rPr>
            </w:pPr>
            <w:r w:rsidRPr="000E5508">
              <w:rPr>
                <w:rFonts w:asciiTheme="majorHAnsi" w:hAnsiTheme="majorHAnsi"/>
                <w:b/>
                <w:sz w:val="22"/>
                <w:szCs w:val="22"/>
              </w:rPr>
              <w:t>Bring Your Own License (BYOL).</w:t>
            </w:r>
            <w:r w:rsidRPr="000E5508">
              <w:rPr>
                <w:rFonts w:asciiTheme="majorHAnsi" w:hAnsiTheme="majorHAnsi"/>
                <w:sz w:val="22"/>
                <w:szCs w:val="22"/>
              </w:rPr>
              <w:t xml:space="preserve">  The ability of a Cloud user to deploy software or platform offerings from the online marketplace into Cloud without additional licensing cost for that software or platform offering because the Cloud user already possesses a valid license from a separate contracting action.  (JEDI cloud contract)</w:t>
            </w:r>
          </w:p>
        </w:tc>
      </w:tr>
      <w:tr w:rsidR="00CC3D31" w:rsidTr="000928CB">
        <w:tc>
          <w:tcPr>
            <w:tcW w:w="8905" w:type="dxa"/>
          </w:tcPr>
          <w:p w:rsidR="00BC7A1E" w:rsidRDefault="00C3235D" w:rsidP="000E5508">
            <w:pPr>
              <w:tabs>
                <w:tab w:val="left" w:pos="7375"/>
              </w:tabs>
              <w:spacing w:before="120" w:after="120"/>
              <w:rPr>
                <w:rFonts w:asciiTheme="majorHAnsi" w:hAnsiTheme="majorHAnsi"/>
                <w:b/>
                <w:sz w:val="22"/>
                <w:szCs w:val="22"/>
              </w:rPr>
            </w:pPr>
            <w:r>
              <w:rPr>
                <w:rFonts w:asciiTheme="majorHAnsi" w:hAnsiTheme="majorHAnsi"/>
                <w:b/>
                <w:sz w:val="22"/>
                <w:szCs w:val="22"/>
              </w:rPr>
              <w:t xml:space="preserve">Edge Computing. </w:t>
            </w:r>
            <w:r w:rsidRPr="000928CB">
              <w:rPr>
                <w:rFonts w:asciiTheme="majorHAnsi" w:hAnsiTheme="majorHAnsi"/>
                <w:sz w:val="22"/>
                <w:szCs w:val="22"/>
              </w:rPr>
              <w:t>A distributed computing paradigm in which computation is largely or completely performed on distributed edge nodes.</w:t>
            </w:r>
            <w:r w:rsidRPr="000928CB">
              <w:rPr>
                <w:rFonts w:asciiTheme="majorHAnsi" w:hAnsiTheme="majorHAnsi"/>
                <w:sz w:val="24"/>
                <w:szCs w:val="24"/>
              </w:rPr>
              <w:t xml:space="preserve"> </w:t>
            </w:r>
            <w:r w:rsidRPr="00464A77">
              <w:rPr>
                <w:rFonts w:asciiTheme="majorHAnsi" w:hAnsiTheme="majorHAnsi"/>
                <w:sz w:val="22"/>
                <w:szCs w:val="22"/>
              </w:rPr>
              <w:t>(</w:t>
            </w:r>
            <w:r w:rsidRPr="00247A4E">
              <w:rPr>
                <w:rFonts w:asciiTheme="majorHAnsi" w:hAnsiTheme="majorHAnsi"/>
                <w:sz w:val="22"/>
                <w:szCs w:val="22"/>
              </w:rPr>
              <w:t>European Telecommunications Standards Institute (ETSI)</w:t>
            </w:r>
            <w:r w:rsidRPr="00464A77">
              <w:rPr>
                <w:rFonts w:asciiTheme="majorHAnsi" w:hAnsiTheme="majorHAnsi"/>
                <w:sz w:val="22"/>
                <w:szCs w:val="22"/>
              </w:rPr>
              <w:t>)</w:t>
            </w:r>
          </w:p>
        </w:tc>
      </w:tr>
      <w:tr w:rsidR="00CC3D31" w:rsidTr="000928CB">
        <w:tc>
          <w:tcPr>
            <w:tcW w:w="8905" w:type="dxa"/>
          </w:tcPr>
          <w:p w:rsidR="001F3420" w:rsidRPr="003470D5" w:rsidRDefault="00C3235D" w:rsidP="00BC7A1E">
            <w:pPr>
              <w:tabs>
                <w:tab w:val="left" w:pos="7375"/>
              </w:tabs>
              <w:spacing w:before="120" w:after="120"/>
              <w:rPr>
                <w:rFonts w:asciiTheme="majorHAnsi" w:hAnsiTheme="majorHAnsi"/>
                <w:b/>
                <w:sz w:val="22"/>
                <w:szCs w:val="22"/>
              </w:rPr>
            </w:pPr>
            <w:r>
              <w:rPr>
                <w:rFonts w:asciiTheme="majorHAnsi" w:hAnsiTheme="majorHAnsi"/>
                <w:b/>
                <w:sz w:val="22"/>
                <w:szCs w:val="22"/>
              </w:rPr>
              <w:t xml:space="preserve">Fog Computing.  </w:t>
            </w:r>
            <w:r w:rsidRPr="00BC7A1E">
              <w:rPr>
                <w:rFonts w:asciiTheme="majorHAnsi" w:hAnsiTheme="majorHAnsi"/>
                <w:sz w:val="22"/>
                <w:szCs w:val="22"/>
              </w:rPr>
              <w:t>A layered model for enabling ubiquitous access</w:t>
            </w:r>
            <w:r>
              <w:rPr>
                <w:rFonts w:asciiTheme="majorHAnsi" w:hAnsiTheme="majorHAnsi"/>
                <w:sz w:val="22"/>
                <w:szCs w:val="22"/>
              </w:rPr>
              <w:t xml:space="preserve"> to a shared continuum of computing resources.  (NIST)</w:t>
            </w:r>
          </w:p>
        </w:tc>
      </w:tr>
      <w:tr w:rsidR="00CC3D31" w:rsidTr="000E5508">
        <w:trPr>
          <w:cantSplit/>
        </w:trPr>
        <w:tc>
          <w:tcPr>
            <w:tcW w:w="8905" w:type="dxa"/>
          </w:tcPr>
          <w:p w:rsidR="00A67CCA" w:rsidRPr="00A80DF2" w:rsidRDefault="00C3235D" w:rsidP="00A80DF2">
            <w:pPr>
              <w:spacing w:before="120" w:after="120"/>
              <w:rPr>
                <w:rFonts w:asciiTheme="majorHAnsi" w:hAnsiTheme="majorHAnsi"/>
                <w:sz w:val="22"/>
                <w:szCs w:val="22"/>
              </w:rPr>
            </w:pPr>
            <w:r w:rsidRPr="003470D5">
              <w:rPr>
                <w:rFonts w:asciiTheme="majorHAnsi" w:hAnsiTheme="majorHAnsi"/>
                <w:b/>
                <w:sz w:val="22"/>
                <w:szCs w:val="22"/>
              </w:rPr>
              <w:lastRenderedPageBreak/>
              <w:t>Infrastructure as a Service (IaaS)</w:t>
            </w:r>
            <w:r>
              <w:rPr>
                <w:rFonts w:asciiTheme="majorHAnsi" w:hAnsiTheme="majorHAnsi"/>
                <w:b/>
                <w:sz w:val="22"/>
                <w:szCs w:val="22"/>
              </w:rPr>
              <w:t>.</w:t>
            </w:r>
            <w:r w:rsidRPr="003470D5">
              <w:rPr>
                <w:rFonts w:asciiTheme="majorHAnsi" w:hAnsiTheme="majorHAnsi"/>
                <w:sz w:val="22"/>
                <w:szCs w:val="22"/>
              </w:rPr>
              <w:t xml:space="preserve"> The capability provided to the consumer is to provision processing, storage, networks, and other fundamental computing resources where the consumer is able to deploy and run arbitrary software, which can include operating systems and applications.</w:t>
            </w:r>
            <w:r>
              <w:rPr>
                <w:rFonts w:asciiTheme="majorHAnsi" w:hAnsiTheme="majorHAnsi"/>
                <w:sz w:val="22"/>
                <w:szCs w:val="22"/>
              </w:rPr>
              <w:t xml:space="preserve"> (NIST)</w:t>
            </w:r>
          </w:p>
        </w:tc>
      </w:tr>
      <w:tr w:rsidR="00CC3D31" w:rsidTr="000928CB">
        <w:tc>
          <w:tcPr>
            <w:tcW w:w="8905" w:type="dxa"/>
          </w:tcPr>
          <w:p w:rsidR="00A67CCA" w:rsidRPr="00A80DF2" w:rsidRDefault="00C3235D" w:rsidP="00436FA0">
            <w:pPr>
              <w:spacing w:before="120" w:after="120"/>
              <w:rPr>
                <w:rFonts w:asciiTheme="majorHAnsi" w:hAnsiTheme="majorHAnsi"/>
                <w:sz w:val="22"/>
                <w:szCs w:val="22"/>
              </w:rPr>
            </w:pPr>
            <w:r>
              <w:rPr>
                <w:rFonts w:asciiTheme="majorHAnsi" w:hAnsiTheme="majorHAnsi"/>
                <w:b/>
                <w:sz w:val="22"/>
                <w:szCs w:val="22"/>
              </w:rPr>
              <w:t>Interoperability</w:t>
            </w:r>
            <w:r w:rsidRPr="008A611D">
              <w:rPr>
                <w:rFonts w:asciiTheme="majorHAnsi" w:hAnsiTheme="majorHAnsi"/>
                <w:b/>
                <w:sz w:val="22"/>
                <w:szCs w:val="22"/>
              </w:rPr>
              <w:t>.</w:t>
            </w:r>
            <w:r w:rsidRPr="008A611D">
              <w:rPr>
                <w:rFonts w:asciiTheme="majorHAnsi" w:hAnsiTheme="majorHAnsi"/>
                <w:sz w:val="22"/>
                <w:szCs w:val="22"/>
              </w:rPr>
              <w:t xml:space="preserve">  </w:t>
            </w:r>
            <w:r>
              <w:rPr>
                <w:rFonts w:asciiTheme="majorHAnsi" w:hAnsiTheme="majorHAnsi"/>
                <w:sz w:val="22"/>
                <w:szCs w:val="22"/>
              </w:rPr>
              <w:t>Ability to process data using different services</w:t>
            </w:r>
            <w:r w:rsidRPr="008A611D">
              <w:rPr>
                <w:rFonts w:asciiTheme="majorHAnsi" w:hAnsiTheme="majorHAnsi"/>
                <w:sz w:val="22"/>
                <w:szCs w:val="22"/>
              </w:rPr>
              <w:t xml:space="preserve"> </w:t>
            </w:r>
            <w:r>
              <w:rPr>
                <w:rFonts w:asciiTheme="majorHAnsi" w:hAnsiTheme="majorHAnsi"/>
                <w:sz w:val="22"/>
                <w:szCs w:val="22"/>
              </w:rPr>
              <w:t>on different cloud systems through common specifications. (NIST)</w:t>
            </w:r>
          </w:p>
        </w:tc>
      </w:tr>
      <w:tr w:rsidR="00CC3D31" w:rsidTr="000928CB">
        <w:tc>
          <w:tcPr>
            <w:tcW w:w="8905" w:type="dxa"/>
          </w:tcPr>
          <w:p w:rsidR="001F3420" w:rsidRDefault="00C3235D">
            <w:pPr>
              <w:spacing w:before="120" w:after="120"/>
              <w:rPr>
                <w:rFonts w:asciiTheme="majorHAnsi" w:hAnsiTheme="majorHAnsi"/>
                <w:b/>
                <w:sz w:val="22"/>
                <w:szCs w:val="22"/>
              </w:rPr>
            </w:pPr>
            <w:r>
              <w:rPr>
                <w:rFonts w:asciiTheme="majorHAnsi" w:hAnsiTheme="majorHAnsi"/>
                <w:b/>
                <w:sz w:val="22"/>
                <w:szCs w:val="22"/>
              </w:rPr>
              <w:t xml:space="preserve">Mist Computing.   </w:t>
            </w:r>
            <w:r w:rsidRPr="00BC7A1E">
              <w:rPr>
                <w:rFonts w:asciiTheme="majorHAnsi" w:hAnsiTheme="majorHAnsi"/>
                <w:sz w:val="22"/>
                <w:szCs w:val="22"/>
              </w:rPr>
              <w:t>Mist computing is a lightweight and rudimentary form of fog computing that resides directly within</w:t>
            </w:r>
            <w:r>
              <w:rPr>
                <w:rFonts w:asciiTheme="majorHAnsi" w:hAnsiTheme="majorHAnsi"/>
                <w:sz w:val="22"/>
                <w:szCs w:val="22"/>
              </w:rPr>
              <w:t xml:space="preserve"> </w:t>
            </w:r>
            <w:r w:rsidRPr="00BC7A1E">
              <w:rPr>
                <w:rFonts w:asciiTheme="majorHAnsi" w:hAnsiTheme="majorHAnsi"/>
                <w:sz w:val="22"/>
                <w:szCs w:val="22"/>
              </w:rPr>
              <w:t>the network fabric</w:t>
            </w:r>
            <w:r>
              <w:rPr>
                <w:rFonts w:asciiTheme="majorHAnsi" w:hAnsiTheme="majorHAnsi"/>
                <w:sz w:val="22"/>
                <w:szCs w:val="22"/>
              </w:rPr>
              <w:t xml:space="preserve"> </w:t>
            </w:r>
            <w:r w:rsidRPr="00BC7A1E">
              <w:rPr>
                <w:rFonts w:asciiTheme="majorHAnsi" w:hAnsiTheme="majorHAnsi"/>
                <w:sz w:val="22"/>
                <w:szCs w:val="22"/>
              </w:rPr>
              <w:t>at</w:t>
            </w:r>
            <w:r>
              <w:rPr>
                <w:rFonts w:asciiTheme="majorHAnsi" w:hAnsiTheme="majorHAnsi"/>
                <w:sz w:val="22"/>
                <w:szCs w:val="22"/>
              </w:rPr>
              <w:t xml:space="preserve"> the edge of the network fabric. (NIST)</w:t>
            </w:r>
          </w:p>
        </w:tc>
      </w:tr>
      <w:tr w:rsidR="00CC3D31" w:rsidTr="000928CB">
        <w:tc>
          <w:tcPr>
            <w:tcW w:w="8905" w:type="dxa"/>
          </w:tcPr>
          <w:p w:rsidR="00A67CCA" w:rsidRDefault="00C3235D" w:rsidP="00BC7A1E">
            <w:pPr>
              <w:spacing w:before="120" w:after="120"/>
              <w:rPr>
                <w:rFonts w:asciiTheme="majorHAnsi" w:hAnsiTheme="majorHAnsi"/>
                <w:b/>
                <w:sz w:val="22"/>
                <w:szCs w:val="22"/>
              </w:rPr>
            </w:pPr>
            <w:r>
              <w:rPr>
                <w:rFonts w:asciiTheme="majorHAnsi" w:hAnsiTheme="majorHAnsi"/>
                <w:b/>
                <w:sz w:val="22"/>
                <w:szCs w:val="22"/>
              </w:rPr>
              <w:t>On-Government Premises</w:t>
            </w:r>
            <w:r w:rsidRPr="008A611D">
              <w:rPr>
                <w:rFonts w:asciiTheme="majorHAnsi" w:hAnsiTheme="majorHAnsi"/>
                <w:b/>
                <w:sz w:val="22"/>
                <w:szCs w:val="22"/>
              </w:rPr>
              <w:t>.</w:t>
            </w:r>
            <w:r w:rsidRPr="008A611D">
              <w:rPr>
                <w:rFonts w:asciiTheme="majorHAnsi" w:hAnsiTheme="majorHAnsi"/>
                <w:sz w:val="22"/>
                <w:szCs w:val="22"/>
              </w:rPr>
              <w:t xml:space="preserve">  </w:t>
            </w:r>
            <w:r w:rsidRPr="00BC7A1E">
              <w:rPr>
                <w:rFonts w:asciiTheme="majorHAnsi" w:hAnsiTheme="majorHAnsi"/>
                <w:sz w:val="22"/>
                <w:szCs w:val="22"/>
              </w:rPr>
              <w:t>The physical infrastructure providing cloud services is located on government property.</w:t>
            </w:r>
            <w:r>
              <w:rPr>
                <w:rFonts w:asciiTheme="majorHAnsi" w:hAnsiTheme="majorHAnsi"/>
                <w:sz w:val="22"/>
                <w:szCs w:val="22"/>
              </w:rPr>
              <w:t xml:space="preserve"> (C2E PMO)</w:t>
            </w:r>
          </w:p>
        </w:tc>
      </w:tr>
      <w:tr w:rsidR="00CC3D31" w:rsidTr="000928CB">
        <w:tc>
          <w:tcPr>
            <w:tcW w:w="8905" w:type="dxa"/>
          </w:tcPr>
          <w:p w:rsidR="00A67CCA" w:rsidRPr="00A80DF2" w:rsidRDefault="00C3235D" w:rsidP="00A80DF2">
            <w:pPr>
              <w:spacing w:before="120" w:after="120"/>
              <w:rPr>
                <w:rFonts w:asciiTheme="majorHAnsi" w:hAnsiTheme="majorHAnsi"/>
                <w:sz w:val="22"/>
                <w:szCs w:val="22"/>
              </w:rPr>
            </w:pPr>
            <w:r w:rsidRPr="003470D5">
              <w:rPr>
                <w:rFonts w:asciiTheme="majorHAnsi" w:hAnsiTheme="majorHAnsi"/>
                <w:b/>
                <w:sz w:val="22"/>
                <w:szCs w:val="22"/>
              </w:rPr>
              <w:t>Platform as a Service (PaaS)</w:t>
            </w:r>
            <w:r>
              <w:rPr>
                <w:rFonts w:asciiTheme="majorHAnsi" w:hAnsiTheme="majorHAnsi"/>
                <w:b/>
                <w:sz w:val="22"/>
                <w:szCs w:val="22"/>
              </w:rPr>
              <w:t>.</w:t>
            </w:r>
            <w:r>
              <w:rPr>
                <w:rFonts w:asciiTheme="majorHAnsi" w:hAnsiTheme="majorHAnsi"/>
                <w:sz w:val="22"/>
                <w:szCs w:val="22"/>
              </w:rPr>
              <w:t xml:space="preserve"> </w:t>
            </w:r>
            <w:r w:rsidRPr="003470D5">
              <w:rPr>
                <w:rFonts w:asciiTheme="majorHAnsi" w:hAnsiTheme="majorHAnsi"/>
                <w:sz w:val="22"/>
                <w:szCs w:val="22"/>
              </w:rPr>
              <w:t>The capability provided to the consumer is to deploy onto the cloud infrastructure consumer-created or acquired applications created using programming languages and tools supported by the provider.</w:t>
            </w:r>
            <w:r>
              <w:rPr>
                <w:rFonts w:asciiTheme="majorHAnsi" w:hAnsiTheme="majorHAnsi"/>
                <w:sz w:val="22"/>
                <w:szCs w:val="22"/>
              </w:rPr>
              <w:t xml:space="preserve"> (NIST)</w:t>
            </w:r>
          </w:p>
        </w:tc>
      </w:tr>
      <w:tr w:rsidR="00CC3D31" w:rsidTr="000928CB">
        <w:tc>
          <w:tcPr>
            <w:tcW w:w="8905" w:type="dxa"/>
          </w:tcPr>
          <w:p w:rsidR="00A67CCA" w:rsidRPr="00102929" w:rsidRDefault="00C3235D" w:rsidP="00436FA0">
            <w:pPr>
              <w:spacing w:before="120" w:after="120"/>
              <w:rPr>
                <w:rFonts w:asciiTheme="majorHAnsi" w:hAnsiTheme="majorHAnsi"/>
                <w:sz w:val="22"/>
                <w:szCs w:val="22"/>
              </w:rPr>
            </w:pPr>
            <w:r w:rsidRPr="00102929">
              <w:rPr>
                <w:rFonts w:asciiTheme="majorHAnsi" w:hAnsiTheme="majorHAnsi"/>
                <w:b/>
                <w:sz w:val="22"/>
                <w:szCs w:val="22"/>
              </w:rPr>
              <w:t>Portability.</w:t>
            </w:r>
            <w:r w:rsidRPr="00102929">
              <w:rPr>
                <w:rFonts w:asciiTheme="majorHAnsi" w:hAnsiTheme="majorHAnsi"/>
                <w:sz w:val="22"/>
                <w:szCs w:val="22"/>
              </w:rPr>
              <w:t xml:space="preserve">  </w:t>
            </w:r>
            <w:r>
              <w:rPr>
                <w:rFonts w:asciiTheme="majorHAnsi" w:hAnsiTheme="majorHAnsi"/>
                <w:sz w:val="22"/>
                <w:szCs w:val="22"/>
              </w:rPr>
              <w:t>Ability to move data from one cloud system to another and have the ability to port and run on different cloud systems at an acceptable cost. (NIST)</w:t>
            </w:r>
          </w:p>
        </w:tc>
      </w:tr>
      <w:tr w:rsidR="00CC3D31" w:rsidTr="000928CB">
        <w:tc>
          <w:tcPr>
            <w:tcW w:w="8905" w:type="dxa"/>
          </w:tcPr>
          <w:p w:rsidR="00A67CCA" w:rsidRPr="00A80DF2" w:rsidRDefault="00C3235D" w:rsidP="00A80DF2">
            <w:pPr>
              <w:spacing w:before="120" w:after="120"/>
              <w:rPr>
                <w:rFonts w:asciiTheme="majorHAnsi" w:hAnsiTheme="majorHAnsi"/>
                <w:sz w:val="22"/>
                <w:szCs w:val="22"/>
              </w:rPr>
            </w:pPr>
            <w:r w:rsidRPr="003470D5">
              <w:rPr>
                <w:rFonts w:asciiTheme="majorHAnsi" w:hAnsiTheme="majorHAnsi"/>
                <w:b/>
                <w:sz w:val="22"/>
                <w:szCs w:val="22"/>
              </w:rPr>
              <w:t>Software as a Service (SaaS)</w:t>
            </w:r>
            <w:r>
              <w:rPr>
                <w:rFonts w:asciiTheme="majorHAnsi" w:hAnsiTheme="majorHAnsi"/>
                <w:b/>
                <w:sz w:val="22"/>
                <w:szCs w:val="22"/>
              </w:rPr>
              <w:t>.</w:t>
            </w:r>
            <w:r>
              <w:rPr>
                <w:rFonts w:asciiTheme="majorHAnsi" w:hAnsiTheme="majorHAnsi"/>
                <w:sz w:val="22"/>
                <w:szCs w:val="22"/>
              </w:rPr>
              <w:t xml:space="preserve"> </w:t>
            </w:r>
            <w:r w:rsidRPr="003470D5">
              <w:rPr>
                <w:rFonts w:asciiTheme="majorHAnsi" w:hAnsiTheme="majorHAnsi"/>
                <w:sz w:val="22"/>
                <w:szCs w:val="22"/>
              </w:rPr>
              <w:t>The capability provided to the consumer is to use the provider’s applications running on a cloud infrastructure.</w:t>
            </w:r>
            <w:r>
              <w:rPr>
                <w:rFonts w:asciiTheme="majorHAnsi" w:hAnsiTheme="majorHAnsi"/>
                <w:sz w:val="22"/>
                <w:szCs w:val="22"/>
              </w:rPr>
              <w:t xml:space="preserve"> (NIST)</w:t>
            </w:r>
          </w:p>
        </w:tc>
      </w:tr>
    </w:tbl>
    <w:p w:rsidR="00A80DF2" w:rsidRPr="00F435D7" w:rsidRDefault="00855C4E" w:rsidP="00561EB8">
      <w:pPr>
        <w:rPr>
          <w:b/>
          <w:sz w:val="22"/>
          <w:szCs w:val="22"/>
          <w:u w:val="single"/>
        </w:rPr>
      </w:pPr>
    </w:p>
    <w:sectPr w:rsidR="00A80DF2" w:rsidRPr="00F435D7" w:rsidSect="004510B4">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4E" w:rsidRDefault="00855C4E">
      <w:r>
        <w:separator/>
      </w:r>
    </w:p>
  </w:endnote>
  <w:endnote w:type="continuationSeparator" w:id="0">
    <w:p w:rsidR="00855C4E" w:rsidRDefault="0085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8" w:rsidRDefault="00855C4E">
    <w:pPr>
      <w:pStyle w:val="Footer"/>
      <w:rPr>
        <w:sz w:val="16"/>
      </w:rPr>
    </w:pPr>
  </w:p>
  <w:p w:rsidR="004510B4" w:rsidRPr="004510B4" w:rsidRDefault="00C3235D">
    <w:pPr>
      <w:pStyle w:val="Footer"/>
      <w:jc w:val="center"/>
      <w:rPr>
        <w:rStyle w:val="PageNumber"/>
        <w:rFonts w:ascii="Courier" w:hAnsi="Courier" w:cstheme="minorHAnsi"/>
        <w:sz w:val="24"/>
        <w:szCs w:val="24"/>
      </w:rPr>
    </w:pPr>
    <w:r w:rsidRPr="00F14F31">
      <w:rPr>
        <w:rStyle w:val="PageNumber"/>
        <w:rFonts w:asciiTheme="minorHAnsi" w:hAnsiTheme="minorHAnsi" w:cstheme="minorHAnsi"/>
        <w:sz w:val="22"/>
        <w:szCs w:val="24"/>
      </w:rPr>
      <w:fldChar w:fldCharType="begin"/>
    </w:r>
    <w:r w:rsidRPr="00F14F31">
      <w:rPr>
        <w:rStyle w:val="PageNumber"/>
        <w:rFonts w:asciiTheme="minorHAnsi" w:hAnsiTheme="minorHAnsi" w:cstheme="minorHAnsi"/>
        <w:sz w:val="22"/>
        <w:szCs w:val="24"/>
      </w:rPr>
      <w:instrText xml:space="preserve"> PAGE </w:instrText>
    </w:r>
    <w:r w:rsidRPr="00F14F31">
      <w:rPr>
        <w:rStyle w:val="PageNumber"/>
        <w:rFonts w:asciiTheme="minorHAnsi" w:hAnsiTheme="minorHAnsi" w:cstheme="minorHAnsi"/>
        <w:sz w:val="22"/>
        <w:szCs w:val="24"/>
      </w:rPr>
      <w:fldChar w:fldCharType="separate"/>
    </w:r>
    <w:r w:rsidR="00C96B44">
      <w:rPr>
        <w:rStyle w:val="PageNumber"/>
        <w:rFonts w:asciiTheme="minorHAnsi" w:hAnsiTheme="minorHAnsi" w:cstheme="minorHAnsi"/>
        <w:noProof/>
        <w:sz w:val="22"/>
        <w:szCs w:val="24"/>
      </w:rPr>
      <w:t>6</w:t>
    </w:r>
    <w:r w:rsidRPr="00F14F31">
      <w:rPr>
        <w:rStyle w:val="PageNumber"/>
        <w:rFonts w:asciiTheme="minorHAnsi" w:hAnsiTheme="minorHAnsi" w:cstheme="minorHAnsi"/>
        <w:sz w:val="22"/>
        <w:szCs w:val="24"/>
      </w:rPr>
      <w:fldChar w:fldCharType="end"/>
    </w:r>
  </w:p>
  <w:p w:rsidR="000E5508" w:rsidRPr="00F14F31" w:rsidRDefault="00C3235D" w:rsidP="004510B4">
    <w:pPr>
      <w:pStyle w:val="Footer"/>
      <w:jc w:val="center"/>
      <w:rPr>
        <w:rStyle w:val="PageNumber"/>
        <w:rFonts w:asciiTheme="minorHAnsi" w:hAnsiTheme="minorHAnsi" w:cstheme="minorHAnsi"/>
        <w:sz w:val="22"/>
        <w:szCs w:val="24"/>
      </w:rPr>
    </w:pPr>
    <w:r w:rsidRPr="004510B4">
      <w:rPr>
        <w:rStyle w:val="PageNumber"/>
        <w:rFonts w:ascii="Courier" w:hAnsi="Courier" w:cstheme="minorHAnsi"/>
        <w:sz w:val="24"/>
        <w:szCs w:val="24"/>
      </w:rPr>
      <w:t>UNCLASSIFIED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4" w:rsidRDefault="00855C4E" w:rsidP="004510B4">
    <w:pPr>
      <w:pStyle w:val="Footer"/>
      <w:rPr>
        <w:sz w:val="16"/>
      </w:rPr>
    </w:pPr>
  </w:p>
  <w:p w:rsidR="004510B4" w:rsidRPr="00F14F31" w:rsidRDefault="00C3235D" w:rsidP="004510B4">
    <w:pPr>
      <w:pStyle w:val="Footer"/>
      <w:jc w:val="center"/>
      <w:rPr>
        <w:rStyle w:val="PageNumber"/>
        <w:rFonts w:asciiTheme="minorHAnsi" w:hAnsiTheme="minorHAnsi" w:cstheme="minorHAnsi"/>
        <w:sz w:val="22"/>
        <w:szCs w:val="24"/>
      </w:rPr>
    </w:pPr>
    <w:r w:rsidRPr="00F14F31">
      <w:rPr>
        <w:rStyle w:val="PageNumber"/>
        <w:rFonts w:asciiTheme="minorHAnsi" w:hAnsiTheme="minorHAnsi" w:cstheme="minorHAnsi"/>
        <w:sz w:val="22"/>
        <w:szCs w:val="24"/>
      </w:rPr>
      <w:fldChar w:fldCharType="begin"/>
    </w:r>
    <w:r w:rsidRPr="00F14F31">
      <w:rPr>
        <w:rStyle w:val="PageNumber"/>
        <w:rFonts w:asciiTheme="minorHAnsi" w:hAnsiTheme="minorHAnsi" w:cstheme="minorHAnsi"/>
        <w:sz w:val="22"/>
        <w:szCs w:val="24"/>
      </w:rPr>
      <w:instrText xml:space="preserve"> PAGE </w:instrText>
    </w:r>
    <w:r w:rsidRPr="00F14F31">
      <w:rPr>
        <w:rStyle w:val="PageNumber"/>
        <w:rFonts w:asciiTheme="minorHAnsi" w:hAnsiTheme="minorHAnsi" w:cstheme="minorHAnsi"/>
        <w:sz w:val="22"/>
        <w:szCs w:val="24"/>
      </w:rPr>
      <w:fldChar w:fldCharType="separate"/>
    </w:r>
    <w:r w:rsidR="00C96B44">
      <w:rPr>
        <w:rStyle w:val="PageNumber"/>
        <w:rFonts w:asciiTheme="minorHAnsi" w:hAnsiTheme="minorHAnsi" w:cstheme="minorHAnsi"/>
        <w:noProof/>
        <w:sz w:val="22"/>
        <w:szCs w:val="24"/>
      </w:rPr>
      <w:t>1</w:t>
    </w:r>
    <w:r w:rsidRPr="00F14F31">
      <w:rPr>
        <w:rStyle w:val="PageNumber"/>
        <w:rFonts w:asciiTheme="minorHAnsi" w:hAnsiTheme="minorHAnsi" w:cstheme="minorHAnsi"/>
        <w:sz w:val="22"/>
        <w:szCs w:val="24"/>
      </w:rPr>
      <w:fldChar w:fldCharType="end"/>
    </w:r>
  </w:p>
  <w:p w:rsidR="004510B4" w:rsidRPr="004510B4" w:rsidRDefault="00855C4E" w:rsidP="0010234A">
    <w:pPr>
      <w:pStyle w:val="Footer"/>
      <w:jc w:val="center"/>
      <w:rPr>
        <w:rFonts w:ascii="Courier" w:hAnsi="Courier"/>
        <w:sz w:val="24"/>
      </w:rPr>
    </w:pPr>
  </w:p>
  <w:p w:rsidR="000E5508" w:rsidRPr="0010234A" w:rsidRDefault="00C3235D" w:rsidP="004510B4">
    <w:pPr>
      <w:pStyle w:val="Footer"/>
      <w:jc w:val="center"/>
      <w:rPr>
        <w:rFonts w:ascii="Courier" w:hAnsi="Courier"/>
        <w:sz w:val="24"/>
      </w:rPr>
    </w:pPr>
    <w:r w:rsidRPr="004510B4">
      <w:rPr>
        <w:rFonts w:ascii="Courier" w:hAnsi="Courier"/>
        <w:sz w:val="24"/>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4E" w:rsidRDefault="00855C4E">
      <w:r>
        <w:separator/>
      </w:r>
    </w:p>
  </w:footnote>
  <w:footnote w:type="continuationSeparator" w:id="0">
    <w:p w:rsidR="00855C4E" w:rsidRDefault="0085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4" w:rsidRPr="004510B4" w:rsidRDefault="00C3235D" w:rsidP="004510B4">
    <w:pPr>
      <w:pStyle w:val="Header"/>
      <w:jc w:val="center"/>
      <w:rPr>
        <w:rFonts w:ascii="Courier" w:hAnsi="Courier"/>
        <w:sz w:val="24"/>
      </w:rPr>
    </w:pPr>
    <w:r w:rsidRPr="004510B4">
      <w:rPr>
        <w:rFonts w:ascii="Courier" w:hAnsi="Courier"/>
        <w:sz w:val="24"/>
      </w:rPr>
      <w:t>UNCLASSIFIED</w:t>
    </w:r>
  </w:p>
  <w:p w:rsidR="000E5508" w:rsidRPr="004510B4" w:rsidRDefault="00855C4E" w:rsidP="00451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4" w:rsidRPr="004510B4" w:rsidRDefault="00C3235D" w:rsidP="004510B4">
    <w:pPr>
      <w:pStyle w:val="Header"/>
      <w:jc w:val="center"/>
      <w:rPr>
        <w:rFonts w:ascii="Courier" w:hAnsi="Courier" w:cstheme="minorHAnsi"/>
        <w:sz w:val="24"/>
      </w:rPr>
    </w:pPr>
    <w:r w:rsidRPr="004510B4">
      <w:rPr>
        <w:rFonts w:ascii="Courier" w:hAnsi="Courier" w:cstheme="minorHAnsi"/>
        <w:sz w:val="24"/>
      </w:rPr>
      <w:t>UNCLASSIFIED</w:t>
    </w:r>
  </w:p>
  <w:p w:rsidR="000E5508" w:rsidRPr="008F2C5E" w:rsidRDefault="00855C4E" w:rsidP="0010234A">
    <w:pPr>
      <w:pStyle w:val="Header"/>
      <w:jc w:val="center"/>
      <w:rPr>
        <w:rFonts w:asciiTheme="minorHAnsi" w:hAnsiTheme="minorHAnsi" w:cstheme="minorHAns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4C4"/>
    <w:multiLevelType w:val="hybridMultilevel"/>
    <w:tmpl w:val="05722594"/>
    <w:lvl w:ilvl="0" w:tplc="AD3C83BE">
      <w:start w:val="1"/>
      <w:numFmt w:val="decimal"/>
      <w:lvlText w:val="%1."/>
      <w:lvlJc w:val="left"/>
      <w:pPr>
        <w:ind w:left="1080" w:hanging="360"/>
      </w:pPr>
    </w:lvl>
    <w:lvl w:ilvl="1" w:tplc="B97C3DAC" w:tentative="1">
      <w:start w:val="1"/>
      <w:numFmt w:val="lowerLetter"/>
      <w:lvlText w:val="%2."/>
      <w:lvlJc w:val="left"/>
      <w:pPr>
        <w:ind w:left="1800" w:hanging="360"/>
      </w:pPr>
    </w:lvl>
    <w:lvl w:ilvl="2" w:tplc="6D1427DA" w:tentative="1">
      <w:start w:val="1"/>
      <w:numFmt w:val="lowerRoman"/>
      <w:lvlText w:val="%3."/>
      <w:lvlJc w:val="right"/>
      <w:pPr>
        <w:ind w:left="2520" w:hanging="180"/>
      </w:pPr>
    </w:lvl>
    <w:lvl w:ilvl="3" w:tplc="33F0CAF8" w:tentative="1">
      <w:start w:val="1"/>
      <w:numFmt w:val="decimal"/>
      <w:lvlText w:val="%4."/>
      <w:lvlJc w:val="left"/>
      <w:pPr>
        <w:ind w:left="3240" w:hanging="360"/>
      </w:pPr>
    </w:lvl>
    <w:lvl w:ilvl="4" w:tplc="40F458FA" w:tentative="1">
      <w:start w:val="1"/>
      <w:numFmt w:val="lowerLetter"/>
      <w:lvlText w:val="%5."/>
      <w:lvlJc w:val="left"/>
      <w:pPr>
        <w:ind w:left="3960" w:hanging="360"/>
      </w:pPr>
    </w:lvl>
    <w:lvl w:ilvl="5" w:tplc="CA6C3F96" w:tentative="1">
      <w:start w:val="1"/>
      <w:numFmt w:val="lowerRoman"/>
      <w:lvlText w:val="%6."/>
      <w:lvlJc w:val="right"/>
      <w:pPr>
        <w:ind w:left="4680" w:hanging="180"/>
      </w:pPr>
    </w:lvl>
    <w:lvl w:ilvl="6" w:tplc="D71E18CC" w:tentative="1">
      <w:start w:val="1"/>
      <w:numFmt w:val="decimal"/>
      <w:lvlText w:val="%7."/>
      <w:lvlJc w:val="left"/>
      <w:pPr>
        <w:ind w:left="5400" w:hanging="360"/>
      </w:pPr>
    </w:lvl>
    <w:lvl w:ilvl="7" w:tplc="B5BC59DE" w:tentative="1">
      <w:start w:val="1"/>
      <w:numFmt w:val="lowerLetter"/>
      <w:lvlText w:val="%8."/>
      <w:lvlJc w:val="left"/>
      <w:pPr>
        <w:ind w:left="6120" w:hanging="360"/>
      </w:pPr>
    </w:lvl>
    <w:lvl w:ilvl="8" w:tplc="FD486206" w:tentative="1">
      <w:start w:val="1"/>
      <w:numFmt w:val="lowerRoman"/>
      <w:lvlText w:val="%9."/>
      <w:lvlJc w:val="right"/>
      <w:pPr>
        <w:ind w:left="6840" w:hanging="180"/>
      </w:pPr>
    </w:lvl>
  </w:abstractNum>
  <w:abstractNum w:abstractNumId="1">
    <w:nsid w:val="0B457E75"/>
    <w:multiLevelType w:val="hybridMultilevel"/>
    <w:tmpl w:val="1A5A593E"/>
    <w:lvl w:ilvl="0" w:tplc="7D76BA18">
      <w:start w:val="21"/>
      <w:numFmt w:val="upperLetter"/>
      <w:lvlText w:val="(%1)"/>
      <w:lvlJc w:val="left"/>
      <w:pPr>
        <w:ind w:left="1095" w:hanging="375"/>
      </w:pPr>
      <w:rPr>
        <w:rFonts w:hint="default"/>
        <w:b/>
      </w:rPr>
    </w:lvl>
    <w:lvl w:ilvl="1" w:tplc="DB5AC4B0" w:tentative="1">
      <w:start w:val="1"/>
      <w:numFmt w:val="lowerLetter"/>
      <w:lvlText w:val="%2."/>
      <w:lvlJc w:val="left"/>
      <w:pPr>
        <w:ind w:left="1800" w:hanging="360"/>
      </w:pPr>
    </w:lvl>
    <w:lvl w:ilvl="2" w:tplc="0FB0105E" w:tentative="1">
      <w:start w:val="1"/>
      <w:numFmt w:val="lowerRoman"/>
      <w:lvlText w:val="%3."/>
      <w:lvlJc w:val="right"/>
      <w:pPr>
        <w:ind w:left="2520" w:hanging="180"/>
      </w:pPr>
    </w:lvl>
    <w:lvl w:ilvl="3" w:tplc="51EE7780" w:tentative="1">
      <w:start w:val="1"/>
      <w:numFmt w:val="decimal"/>
      <w:lvlText w:val="%4."/>
      <w:lvlJc w:val="left"/>
      <w:pPr>
        <w:ind w:left="3240" w:hanging="360"/>
      </w:pPr>
    </w:lvl>
    <w:lvl w:ilvl="4" w:tplc="CE0E88EA" w:tentative="1">
      <w:start w:val="1"/>
      <w:numFmt w:val="lowerLetter"/>
      <w:lvlText w:val="%5."/>
      <w:lvlJc w:val="left"/>
      <w:pPr>
        <w:ind w:left="3960" w:hanging="360"/>
      </w:pPr>
    </w:lvl>
    <w:lvl w:ilvl="5" w:tplc="DD3CBFA2" w:tentative="1">
      <w:start w:val="1"/>
      <w:numFmt w:val="lowerRoman"/>
      <w:lvlText w:val="%6."/>
      <w:lvlJc w:val="right"/>
      <w:pPr>
        <w:ind w:left="4680" w:hanging="180"/>
      </w:pPr>
    </w:lvl>
    <w:lvl w:ilvl="6" w:tplc="59905CCC" w:tentative="1">
      <w:start w:val="1"/>
      <w:numFmt w:val="decimal"/>
      <w:lvlText w:val="%7."/>
      <w:lvlJc w:val="left"/>
      <w:pPr>
        <w:ind w:left="5400" w:hanging="360"/>
      </w:pPr>
    </w:lvl>
    <w:lvl w:ilvl="7" w:tplc="78666860" w:tentative="1">
      <w:start w:val="1"/>
      <w:numFmt w:val="lowerLetter"/>
      <w:lvlText w:val="%8."/>
      <w:lvlJc w:val="left"/>
      <w:pPr>
        <w:ind w:left="6120" w:hanging="360"/>
      </w:pPr>
    </w:lvl>
    <w:lvl w:ilvl="8" w:tplc="8B106ED2" w:tentative="1">
      <w:start w:val="1"/>
      <w:numFmt w:val="lowerRoman"/>
      <w:lvlText w:val="%9."/>
      <w:lvlJc w:val="right"/>
      <w:pPr>
        <w:ind w:left="6840" w:hanging="180"/>
      </w:pPr>
    </w:lvl>
  </w:abstractNum>
  <w:abstractNum w:abstractNumId="2">
    <w:nsid w:val="11B615AD"/>
    <w:multiLevelType w:val="hybridMultilevel"/>
    <w:tmpl w:val="1250C7B2"/>
    <w:lvl w:ilvl="0" w:tplc="258CE4F8">
      <w:start w:val="1"/>
      <w:numFmt w:val="bullet"/>
      <w:lvlText w:val=""/>
      <w:lvlJc w:val="left"/>
      <w:pPr>
        <w:ind w:left="1440" w:hanging="360"/>
      </w:pPr>
      <w:rPr>
        <w:rFonts w:ascii="Symbol" w:hAnsi="Symbol" w:hint="default"/>
      </w:rPr>
    </w:lvl>
    <w:lvl w:ilvl="1" w:tplc="A6301A2A">
      <w:numFmt w:val="bullet"/>
      <w:lvlText w:val="•"/>
      <w:lvlJc w:val="left"/>
      <w:pPr>
        <w:ind w:left="2520" w:hanging="720"/>
      </w:pPr>
      <w:rPr>
        <w:rFonts w:ascii="Cambria" w:eastAsia="Times New Roman" w:hAnsi="Cambria" w:cs="Times New Roman" w:hint="default"/>
      </w:rPr>
    </w:lvl>
    <w:lvl w:ilvl="2" w:tplc="2188BB34" w:tentative="1">
      <w:start w:val="1"/>
      <w:numFmt w:val="bullet"/>
      <w:lvlText w:val=""/>
      <w:lvlJc w:val="left"/>
      <w:pPr>
        <w:ind w:left="2880" w:hanging="360"/>
      </w:pPr>
      <w:rPr>
        <w:rFonts w:ascii="Wingdings" w:hAnsi="Wingdings" w:hint="default"/>
      </w:rPr>
    </w:lvl>
    <w:lvl w:ilvl="3" w:tplc="61EAB972" w:tentative="1">
      <w:start w:val="1"/>
      <w:numFmt w:val="bullet"/>
      <w:lvlText w:val=""/>
      <w:lvlJc w:val="left"/>
      <w:pPr>
        <w:ind w:left="3600" w:hanging="360"/>
      </w:pPr>
      <w:rPr>
        <w:rFonts w:ascii="Symbol" w:hAnsi="Symbol" w:hint="default"/>
      </w:rPr>
    </w:lvl>
    <w:lvl w:ilvl="4" w:tplc="D2EC5B92" w:tentative="1">
      <w:start w:val="1"/>
      <w:numFmt w:val="bullet"/>
      <w:lvlText w:val="o"/>
      <w:lvlJc w:val="left"/>
      <w:pPr>
        <w:ind w:left="4320" w:hanging="360"/>
      </w:pPr>
      <w:rPr>
        <w:rFonts w:ascii="Courier New" w:hAnsi="Courier New" w:cs="Courier New" w:hint="default"/>
      </w:rPr>
    </w:lvl>
    <w:lvl w:ilvl="5" w:tplc="682CDFA2" w:tentative="1">
      <w:start w:val="1"/>
      <w:numFmt w:val="bullet"/>
      <w:lvlText w:val=""/>
      <w:lvlJc w:val="left"/>
      <w:pPr>
        <w:ind w:left="5040" w:hanging="360"/>
      </w:pPr>
      <w:rPr>
        <w:rFonts w:ascii="Wingdings" w:hAnsi="Wingdings" w:hint="default"/>
      </w:rPr>
    </w:lvl>
    <w:lvl w:ilvl="6" w:tplc="F0CA0F92" w:tentative="1">
      <w:start w:val="1"/>
      <w:numFmt w:val="bullet"/>
      <w:lvlText w:val=""/>
      <w:lvlJc w:val="left"/>
      <w:pPr>
        <w:ind w:left="5760" w:hanging="360"/>
      </w:pPr>
      <w:rPr>
        <w:rFonts w:ascii="Symbol" w:hAnsi="Symbol" w:hint="default"/>
      </w:rPr>
    </w:lvl>
    <w:lvl w:ilvl="7" w:tplc="986855AC" w:tentative="1">
      <w:start w:val="1"/>
      <w:numFmt w:val="bullet"/>
      <w:lvlText w:val="o"/>
      <w:lvlJc w:val="left"/>
      <w:pPr>
        <w:ind w:left="6480" w:hanging="360"/>
      </w:pPr>
      <w:rPr>
        <w:rFonts w:ascii="Courier New" w:hAnsi="Courier New" w:cs="Courier New" w:hint="default"/>
      </w:rPr>
    </w:lvl>
    <w:lvl w:ilvl="8" w:tplc="3264A054" w:tentative="1">
      <w:start w:val="1"/>
      <w:numFmt w:val="bullet"/>
      <w:lvlText w:val=""/>
      <w:lvlJc w:val="left"/>
      <w:pPr>
        <w:ind w:left="7200" w:hanging="360"/>
      </w:pPr>
      <w:rPr>
        <w:rFonts w:ascii="Wingdings" w:hAnsi="Wingdings" w:hint="default"/>
      </w:rPr>
    </w:lvl>
  </w:abstractNum>
  <w:abstractNum w:abstractNumId="3">
    <w:nsid w:val="16C418C6"/>
    <w:multiLevelType w:val="hybridMultilevel"/>
    <w:tmpl w:val="8A2C32C8"/>
    <w:lvl w:ilvl="0" w:tplc="50BA54AE">
      <w:start w:val="1"/>
      <w:numFmt w:val="bullet"/>
      <w:lvlText w:val=""/>
      <w:lvlJc w:val="left"/>
      <w:pPr>
        <w:ind w:left="1080" w:hanging="360"/>
      </w:pPr>
      <w:rPr>
        <w:rFonts w:ascii="Symbol" w:hAnsi="Symbol" w:hint="default"/>
      </w:rPr>
    </w:lvl>
    <w:lvl w:ilvl="1" w:tplc="FC8AC582" w:tentative="1">
      <w:start w:val="1"/>
      <w:numFmt w:val="bullet"/>
      <w:lvlText w:val="o"/>
      <w:lvlJc w:val="left"/>
      <w:pPr>
        <w:ind w:left="1800" w:hanging="360"/>
      </w:pPr>
      <w:rPr>
        <w:rFonts w:ascii="Courier New" w:hAnsi="Courier New" w:cs="Courier New" w:hint="default"/>
      </w:rPr>
    </w:lvl>
    <w:lvl w:ilvl="2" w:tplc="9318908C" w:tentative="1">
      <w:start w:val="1"/>
      <w:numFmt w:val="bullet"/>
      <w:lvlText w:val=""/>
      <w:lvlJc w:val="left"/>
      <w:pPr>
        <w:ind w:left="2520" w:hanging="360"/>
      </w:pPr>
      <w:rPr>
        <w:rFonts w:ascii="Wingdings" w:hAnsi="Wingdings" w:hint="default"/>
      </w:rPr>
    </w:lvl>
    <w:lvl w:ilvl="3" w:tplc="B922F5CC" w:tentative="1">
      <w:start w:val="1"/>
      <w:numFmt w:val="bullet"/>
      <w:lvlText w:val=""/>
      <w:lvlJc w:val="left"/>
      <w:pPr>
        <w:ind w:left="3240" w:hanging="360"/>
      </w:pPr>
      <w:rPr>
        <w:rFonts w:ascii="Symbol" w:hAnsi="Symbol" w:hint="default"/>
      </w:rPr>
    </w:lvl>
    <w:lvl w:ilvl="4" w:tplc="336873FA" w:tentative="1">
      <w:start w:val="1"/>
      <w:numFmt w:val="bullet"/>
      <w:lvlText w:val="o"/>
      <w:lvlJc w:val="left"/>
      <w:pPr>
        <w:ind w:left="3960" w:hanging="360"/>
      </w:pPr>
      <w:rPr>
        <w:rFonts w:ascii="Courier New" w:hAnsi="Courier New" w:cs="Courier New" w:hint="default"/>
      </w:rPr>
    </w:lvl>
    <w:lvl w:ilvl="5" w:tplc="E06AE0A2" w:tentative="1">
      <w:start w:val="1"/>
      <w:numFmt w:val="bullet"/>
      <w:lvlText w:val=""/>
      <w:lvlJc w:val="left"/>
      <w:pPr>
        <w:ind w:left="4680" w:hanging="360"/>
      </w:pPr>
      <w:rPr>
        <w:rFonts w:ascii="Wingdings" w:hAnsi="Wingdings" w:hint="default"/>
      </w:rPr>
    </w:lvl>
    <w:lvl w:ilvl="6" w:tplc="5016C39C" w:tentative="1">
      <w:start w:val="1"/>
      <w:numFmt w:val="bullet"/>
      <w:lvlText w:val=""/>
      <w:lvlJc w:val="left"/>
      <w:pPr>
        <w:ind w:left="5400" w:hanging="360"/>
      </w:pPr>
      <w:rPr>
        <w:rFonts w:ascii="Symbol" w:hAnsi="Symbol" w:hint="default"/>
      </w:rPr>
    </w:lvl>
    <w:lvl w:ilvl="7" w:tplc="CE24D7B8" w:tentative="1">
      <w:start w:val="1"/>
      <w:numFmt w:val="bullet"/>
      <w:lvlText w:val="o"/>
      <w:lvlJc w:val="left"/>
      <w:pPr>
        <w:ind w:left="6120" w:hanging="360"/>
      </w:pPr>
      <w:rPr>
        <w:rFonts w:ascii="Courier New" w:hAnsi="Courier New" w:cs="Courier New" w:hint="default"/>
      </w:rPr>
    </w:lvl>
    <w:lvl w:ilvl="8" w:tplc="32E0499A" w:tentative="1">
      <w:start w:val="1"/>
      <w:numFmt w:val="bullet"/>
      <w:lvlText w:val=""/>
      <w:lvlJc w:val="left"/>
      <w:pPr>
        <w:ind w:left="6840" w:hanging="360"/>
      </w:pPr>
      <w:rPr>
        <w:rFonts w:ascii="Wingdings" w:hAnsi="Wingdings" w:hint="default"/>
      </w:rPr>
    </w:lvl>
  </w:abstractNum>
  <w:abstractNum w:abstractNumId="4">
    <w:nsid w:val="19B60622"/>
    <w:multiLevelType w:val="hybridMultilevel"/>
    <w:tmpl w:val="42A4F44A"/>
    <w:lvl w:ilvl="0" w:tplc="BF7A1E00">
      <w:start w:val="1"/>
      <w:numFmt w:val="decimal"/>
      <w:lvlText w:val="%1."/>
      <w:lvlJc w:val="left"/>
      <w:pPr>
        <w:ind w:left="720" w:hanging="360"/>
      </w:pPr>
      <w:rPr>
        <w:rFonts w:hint="default"/>
      </w:rPr>
    </w:lvl>
    <w:lvl w:ilvl="1" w:tplc="5C9A0FBE" w:tentative="1">
      <w:start w:val="1"/>
      <w:numFmt w:val="lowerLetter"/>
      <w:lvlText w:val="%2."/>
      <w:lvlJc w:val="left"/>
      <w:pPr>
        <w:ind w:left="1440" w:hanging="360"/>
      </w:pPr>
    </w:lvl>
    <w:lvl w:ilvl="2" w:tplc="376E01F0" w:tentative="1">
      <w:start w:val="1"/>
      <w:numFmt w:val="lowerRoman"/>
      <w:lvlText w:val="%3."/>
      <w:lvlJc w:val="right"/>
      <w:pPr>
        <w:ind w:left="2160" w:hanging="180"/>
      </w:pPr>
    </w:lvl>
    <w:lvl w:ilvl="3" w:tplc="96E42AF8" w:tentative="1">
      <w:start w:val="1"/>
      <w:numFmt w:val="decimal"/>
      <w:lvlText w:val="%4."/>
      <w:lvlJc w:val="left"/>
      <w:pPr>
        <w:ind w:left="2880" w:hanging="360"/>
      </w:pPr>
    </w:lvl>
    <w:lvl w:ilvl="4" w:tplc="E512996E" w:tentative="1">
      <w:start w:val="1"/>
      <w:numFmt w:val="lowerLetter"/>
      <w:lvlText w:val="%5."/>
      <w:lvlJc w:val="left"/>
      <w:pPr>
        <w:ind w:left="3600" w:hanging="360"/>
      </w:pPr>
    </w:lvl>
    <w:lvl w:ilvl="5" w:tplc="87C0446A" w:tentative="1">
      <w:start w:val="1"/>
      <w:numFmt w:val="lowerRoman"/>
      <w:lvlText w:val="%6."/>
      <w:lvlJc w:val="right"/>
      <w:pPr>
        <w:ind w:left="4320" w:hanging="180"/>
      </w:pPr>
    </w:lvl>
    <w:lvl w:ilvl="6" w:tplc="2B7C914E" w:tentative="1">
      <w:start w:val="1"/>
      <w:numFmt w:val="decimal"/>
      <w:lvlText w:val="%7."/>
      <w:lvlJc w:val="left"/>
      <w:pPr>
        <w:ind w:left="5040" w:hanging="360"/>
      </w:pPr>
    </w:lvl>
    <w:lvl w:ilvl="7" w:tplc="F2EE360C" w:tentative="1">
      <w:start w:val="1"/>
      <w:numFmt w:val="lowerLetter"/>
      <w:lvlText w:val="%8."/>
      <w:lvlJc w:val="left"/>
      <w:pPr>
        <w:ind w:left="5760" w:hanging="360"/>
      </w:pPr>
    </w:lvl>
    <w:lvl w:ilvl="8" w:tplc="F528C2B4" w:tentative="1">
      <w:start w:val="1"/>
      <w:numFmt w:val="lowerRoman"/>
      <w:lvlText w:val="%9."/>
      <w:lvlJc w:val="right"/>
      <w:pPr>
        <w:ind w:left="6480" w:hanging="180"/>
      </w:pPr>
    </w:lvl>
  </w:abstractNum>
  <w:abstractNum w:abstractNumId="5">
    <w:nsid w:val="1C157F4B"/>
    <w:multiLevelType w:val="hybridMultilevel"/>
    <w:tmpl w:val="CB562EDA"/>
    <w:lvl w:ilvl="0" w:tplc="103C5054">
      <w:start w:val="1"/>
      <w:numFmt w:val="bullet"/>
      <w:lvlText w:val=""/>
      <w:lvlJc w:val="left"/>
      <w:pPr>
        <w:ind w:left="1800" w:hanging="360"/>
      </w:pPr>
      <w:rPr>
        <w:rFonts w:ascii="Symbol" w:hAnsi="Symbol" w:hint="default"/>
      </w:rPr>
    </w:lvl>
    <w:lvl w:ilvl="1" w:tplc="10E2F94A" w:tentative="1">
      <w:start w:val="1"/>
      <w:numFmt w:val="bullet"/>
      <w:lvlText w:val="o"/>
      <w:lvlJc w:val="left"/>
      <w:pPr>
        <w:ind w:left="2520" w:hanging="360"/>
      </w:pPr>
      <w:rPr>
        <w:rFonts w:ascii="Courier New" w:hAnsi="Courier New" w:cs="Courier New" w:hint="default"/>
      </w:rPr>
    </w:lvl>
    <w:lvl w:ilvl="2" w:tplc="16BEBFE6" w:tentative="1">
      <w:start w:val="1"/>
      <w:numFmt w:val="bullet"/>
      <w:lvlText w:val=""/>
      <w:lvlJc w:val="left"/>
      <w:pPr>
        <w:ind w:left="3240" w:hanging="360"/>
      </w:pPr>
      <w:rPr>
        <w:rFonts w:ascii="Wingdings" w:hAnsi="Wingdings" w:hint="default"/>
      </w:rPr>
    </w:lvl>
    <w:lvl w:ilvl="3" w:tplc="832EFC34" w:tentative="1">
      <w:start w:val="1"/>
      <w:numFmt w:val="bullet"/>
      <w:lvlText w:val=""/>
      <w:lvlJc w:val="left"/>
      <w:pPr>
        <w:ind w:left="3960" w:hanging="360"/>
      </w:pPr>
      <w:rPr>
        <w:rFonts w:ascii="Symbol" w:hAnsi="Symbol" w:hint="default"/>
      </w:rPr>
    </w:lvl>
    <w:lvl w:ilvl="4" w:tplc="0F548C98" w:tentative="1">
      <w:start w:val="1"/>
      <w:numFmt w:val="bullet"/>
      <w:lvlText w:val="o"/>
      <w:lvlJc w:val="left"/>
      <w:pPr>
        <w:ind w:left="4680" w:hanging="360"/>
      </w:pPr>
      <w:rPr>
        <w:rFonts w:ascii="Courier New" w:hAnsi="Courier New" w:cs="Courier New" w:hint="default"/>
      </w:rPr>
    </w:lvl>
    <w:lvl w:ilvl="5" w:tplc="2438E3D8" w:tentative="1">
      <w:start w:val="1"/>
      <w:numFmt w:val="bullet"/>
      <w:lvlText w:val=""/>
      <w:lvlJc w:val="left"/>
      <w:pPr>
        <w:ind w:left="5400" w:hanging="360"/>
      </w:pPr>
      <w:rPr>
        <w:rFonts w:ascii="Wingdings" w:hAnsi="Wingdings" w:hint="default"/>
      </w:rPr>
    </w:lvl>
    <w:lvl w:ilvl="6" w:tplc="521C6026" w:tentative="1">
      <w:start w:val="1"/>
      <w:numFmt w:val="bullet"/>
      <w:lvlText w:val=""/>
      <w:lvlJc w:val="left"/>
      <w:pPr>
        <w:ind w:left="6120" w:hanging="360"/>
      </w:pPr>
      <w:rPr>
        <w:rFonts w:ascii="Symbol" w:hAnsi="Symbol" w:hint="default"/>
      </w:rPr>
    </w:lvl>
    <w:lvl w:ilvl="7" w:tplc="10560B06" w:tentative="1">
      <w:start w:val="1"/>
      <w:numFmt w:val="bullet"/>
      <w:lvlText w:val="o"/>
      <w:lvlJc w:val="left"/>
      <w:pPr>
        <w:ind w:left="6840" w:hanging="360"/>
      </w:pPr>
      <w:rPr>
        <w:rFonts w:ascii="Courier New" w:hAnsi="Courier New" w:cs="Courier New" w:hint="default"/>
      </w:rPr>
    </w:lvl>
    <w:lvl w:ilvl="8" w:tplc="30940346" w:tentative="1">
      <w:start w:val="1"/>
      <w:numFmt w:val="bullet"/>
      <w:lvlText w:val=""/>
      <w:lvlJc w:val="left"/>
      <w:pPr>
        <w:ind w:left="7560" w:hanging="360"/>
      </w:pPr>
      <w:rPr>
        <w:rFonts w:ascii="Wingdings" w:hAnsi="Wingdings" w:hint="default"/>
      </w:rPr>
    </w:lvl>
  </w:abstractNum>
  <w:abstractNum w:abstractNumId="6">
    <w:nsid w:val="1DD1245D"/>
    <w:multiLevelType w:val="hybridMultilevel"/>
    <w:tmpl w:val="5388DF3C"/>
    <w:lvl w:ilvl="0" w:tplc="15107504">
      <w:start w:val="1"/>
      <w:numFmt w:val="bullet"/>
      <w:lvlText w:val=""/>
      <w:lvlJc w:val="left"/>
      <w:pPr>
        <w:ind w:left="1080" w:hanging="360"/>
      </w:pPr>
      <w:rPr>
        <w:rFonts w:ascii="Symbol" w:hAnsi="Symbol" w:hint="default"/>
      </w:rPr>
    </w:lvl>
    <w:lvl w:ilvl="1" w:tplc="7F682D22" w:tentative="1">
      <w:start w:val="1"/>
      <w:numFmt w:val="bullet"/>
      <w:lvlText w:val="o"/>
      <w:lvlJc w:val="left"/>
      <w:pPr>
        <w:ind w:left="1800" w:hanging="360"/>
      </w:pPr>
      <w:rPr>
        <w:rFonts w:ascii="Courier New" w:hAnsi="Courier New" w:cs="Courier New" w:hint="default"/>
      </w:rPr>
    </w:lvl>
    <w:lvl w:ilvl="2" w:tplc="011A8AFE" w:tentative="1">
      <w:start w:val="1"/>
      <w:numFmt w:val="bullet"/>
      <w:lvlText w:val=""/>
      <w:lvlJc w:val="left"/>
      <w:pPr>
        <w:ind w:left="2520" w:hanging="360"/>
      </w:pPr>
      <w:rPr>
        <w:rFonts w:ascii="Wingdings" w:hAnsi="Wingdings" w:hint="default"/>
      </w:rPr>
    </w:lvl>
    <w:lvl w:ilvl="3" w:tplc="AD8A1228" w:tentative="1">
      <w:start w:val="1"/>
      <w:numFmt w:val="bullet"/>
      <w:lvlText w:val=""/>
      <w:lvlJc w:val="left"/>
      <w:pPr>
        <w:ind w:left="3240" w:hanging="360"/>
      </w:pPr>
      <w:rPr>
        <w:rFonts w:ascii="Symbol" w:hAnsi="Symbol" w:hint="default"/>
      </w:rPr>
    </w:lvl>
    <w:lvl w:ilvl="4" w:tplc="F8FC8344" w:tentative="1">
      <w:start w:val="1"/>
      <w:numFmt w:val="bullet"/>
      <w:lvlText w:val="o"/>
      <w:lvlJc w:val="left"/>
      <w:pPr>
        <w:ind w:left="3960" w:hanging="360"/>
      </w:pPr>
      <w:rPr>
        <w:rFonts w:ascii="Courier New" w:hAnsi="Courier New" w:cs="Courier New" w:hint="default"/>
      </w:rPr>
    </w:lvl>
    <w:lvl w:ilvl="5" w:tplc="48728950" w:tentative="1">
      <w:start w:val="1"/>
      <w:numFmt w:val="bullet"/>
      <w:lvlText w:val=""/>
      <w:lvlJc w:val="left"/>
      <w:pPr>
        <w:ind w:left="4680" w:hanging="360"/>
      </w:pPr>
      <w:rPr>
        <w:rFonts w:ascii="Wingdings" w:hAnsi="Wingdings" w:hint="default"/>
      </w:rPr>
    </w:lvl>
    <w:lvl w:ilvl="6" w:tplc="420E99A2" w:tentative="1">
      <w:start w:val="1"/>
      <w:numFmt w:val="bullet"/>
      <w:lvlText w:val=""/>
      <w:lvlJc w:val="left"/>
      <w:pPr>
        <w:ind w:left="5400" w:hanging="360"/>
      </w:pPr>
      <w:rPr>
        <w:rFonts w:ascii="Symbol" w:hAnsi="Symbol" w:hint="default"/>
      </w:rPr>
    </w:lvl>
    <w:lvl w:ilvl="7" w:tplc="65887178" w:tentative="1">
      <w:start w:val="1"/>
      <w:numFmt w:val="bullet"/>
      <w:lvlText w:val="o"/>
      <w:lvlJc w:val="left"/>
      <w:pPr>
        <w:ind w:left="6120" w:hanging="360"/>
      </w:pPr>
      <w:rPr>
        <w:rFonts w:ascii="Courier New" w:hAnsi="Courier New" w:cs="Courier New" w:hint="default"/>
      </w:rPr>
    </w:lvl>
    <w:lvl w:ilvl="8" w:tplc="648EF77A" w:tentative="1">
      <w:start w:val="1"/>
      <w:numFmt w:val="bullet"/>
      <w:lvlText w:val=""/>
      <w:lvlJc w:val="left"/>
      <w:pPr>
        <w:ind w:left="6840" w:hanging="360"/>
      </w:pPr>
      <w:rPr>
        <w:rFonts w:ascii="Wingdings" w:hAnsi="Wingdings" w:hint="default"/>
      </w:rPr>
    </w:lvl>
  </w:abstractNum>
  <w:abstractNum w:abstractNumId="7">
    <w:nsid w:val="20F915A2"/>
    <w:multiLevelType w:val="hybridMultilevel"/>
    <w:tmpl w:val="18FE1D2A"/>
    <w:lvl w:ilvl="0" w:tplc="443C3E04">
      <w:start w:val="1"/>
      <w:numFmt w:val="bullet"/>
      <w:lvlText w:val=""/>
      <w:lvlJc w:val="left"/>
      <w:pPr>
        <w:ind w:left="720" w:hanging="360"/>
      </w:pPr>
      <w:rPr>
        <w:rFonts w:ascii="Symbol" w:hAnsi="Symbol" w:hint="default"/>
      </w:rPr>
    </w:lvl>
    <w:lvl w:ilvl="1" w:tplc="9A563EAE" w:tentative="1">
      <w:start w:val="1"/>
      <w:numFmt w:val="bullet"/>
      <w:lvlText w:val="o"/>
      <w:lvlJc w:val="left"/>
      <w:pPr>
        <w:ind w:left="1440" w:hanging="360"/>
      </w:pPr>
      <w:rPr>
        <w:rFonts w:ascii="Courier New" w:hAnsi="Courier New" w:cs="Courier New" w:hint="default"/>
      </w:rPr>
    </w:lvl>
    <w:lvl w:ilvl="2" w:tplc="02BA17DC" w:tentative="1">
      <w:start w:val="1"/>
      <w:numFmt w:val="bullet"/>
      <w:lvlText w:val=""/>
      <w:lvlJc w:val="left"/>
      <w:pPr>
        <w:ind w:left="2160" w:hanging="360"/>
      </w:pPr>
      <w:rPr>
        <w:rFonts w:ascii="Wingdings" w:hAnsi="Wingdings" w:hint="default"/>
      </w:rPr>
    </w:lvl>
    <w:lvl w:ilvl="3" w:tplc="C95C8860" w:tentative="1">
      <w:start w:val="1"/>
      <w:numFmt w:val="bullet"/>
      <w:lvlText w:val=""/>
      <w:lvlJc w:val="left"/>
      <w:pPr>
        <w:ind w:left="2880" w:hanging="360"/>
      </w:pPr>
      <w:rPr>
        <w:rFonts w:ascii="Symbol" w:hAnsi="Symbol" w:hint="default"/>
      </w:rPr>
    </w:lvl>
    <w:lvl w:ilvl="4" w:tplc="73AE6E12" w:tentative="1">
      <w:start w:val="1"/>
      <w:numFmt w:val="bullet"/>
      <w:lvlText w:val="o"/>
      <w:lvlJc w:val="left"/>
      <w:pPr>
        <w:ind w:left="3600" w:hanging="360"/>
      </w:pPr>
      <w:rPr>
        <w:rFonts w:ascii="Courier New" w:hAnsi="Courier New" w:cs="Courier New" w:hint="default"/>
      </w:rPr>
    </w:lvl>
    <w:lvl w:ilvl="5" w:tplc="30604A84" w:tentative="1">
      <w:start w:val="1"/>
      <w:numFmt w:val="bullet"/>
      <w:lvlText w:val=""/>
      <w:lvlJc w:val="left"/>
      <w:pPr>
        <w:ind w:left="4320" w:hanging="360"/>
      </w:pPr>
      <w:rPr>
        <w:rFonts w:ascii="Wingdings" w:hAnsi="Wingdings" w:hint="default"/>
      </w:rPr>
    </w:lvl>
    <w:lvl w:ilvl="6" w:tplc="3850C4E8" w:tentative="1">
      <w:start w:val="1"/>
      <w:numFmt w:val="bullet"/>
      <w:lvlText w:val=""/>
      <w:lvlJc w:val="left"/>
      <w:pPr>
        <w:ind w:left="5040" w:hanging="360"/>
      </w:pPr>
      <w:rPr>
        <w:rFonts w:ascii="Symbol" w:hAnsi="Symbol" w:hint="default"/>
      </w:rPr>
    </w:lvl>
    <w:lvl w:ilvl="7" w:tplc="711C9DF6" w:tentative="1">
      <w:start w:val="1"/>
      <w:numFmt w:val="bullet"/>
      <w:lvlText w:val="o"/>
      <w:lvlJc w:val="left"/>
      <w:pPr>
        <w:ind w:left="5760" w:hanging="360"/>
      </w:pPr>
      <w:rPr>
        <w:rFonts w:ascii="Courier New" w:hAnsi="Courier New" w:cs="Courier New" w:hint="default"/>
      </w:rPr>
    </w:lvl>
    <w:lvl w:ilvl="8" w:tplc="5D68EE82" w:tentative="1">
      <w:start w:val="1"/>
      <w:numFmt w:val="bullet"/>
      <w:lvlText w:val=""/>
      <w:lvlJc w:val="left"/>
      <w:pPr>
        <w:ind w:left="6480" w:hanging="360"/>
      </w:pPr>
      <w:rPr>
        <w:rFonts w:ascii="Wingdings" w:hAnsi="Wingdings" w:hint="default"/>
      </w:rPr>
    </w:lvl>
  </w:abstractNum>
  <w:abstractNum w:abstractNumId="8">
    <w:nsid w:val="297A6015"/>
    <w:multiLevelType w:val="hybridMultilevel"/>
    <w:tmpl w:val="DA9C4E60"/>
    <w:lvl w:ilvl="0" w:tplc="49E4105A">
      <w:start w:val="1"/>
      <w:numFmt w:val="decimal"/>
      <w:lvlText w:val="%1."/>
      <w:lvlJc w:val="left"/>
      <w:pPr>
        <w:ind w:left="720" w:hanging="360"/>
      </w:pPr>
    </w:lvl>
    <w:lvl w:ilvl="1" w:tplc="C10ED080" w:tentative="1">
      <w:start w:val="1"/>
      <w:numFmt w:val="lowerLetter"/>
      <w:lvlText w:val="%2."/>
      <w:lvlJc w:val="left"/>
      <w:pPr>
        <w:ind w:left="1440" w:hanging="360"/>
      </w:pPr>
    </w:lvl>
    <w:lvl w:ilvl="2" w:tplc="7CBCA982" w:tentative="1">
      <w:start w:val="1"/>
      <w:numFmt w:val="lowerRoman"/>
      <w:lvlText w:val="%3."/>
      <w:lvlJc w:val="right"/>
      <w:pPr>
        <w:ind w:left="2160" w:hanging="180"/>
      </w:pPr>
    </w:lvl>
    <w:lvl w:ilvl="3" w:tplc="84C62292" w:tentative="1">
      <w:start w:val="1"/>
      <w:numFmt w:val="decimal"/>
      <w:lvlText w:val="%4."/>
      <w:lvlJc w:val="left"/>
      <w:pPr>
        <w:ind w:left="2880" w:hanging="360"/>
      </w:pPr>
    </w:lvl>
    <w:lvl w:ilvl="4" w:tplc="B3E6040E" w:tentative="1">
      <w:start w:val="1"/>
      <w:numFmt w:val="lowerLetter"/>
      <w:lvlText w:val="%5."/>
      <w:lvlJc w:val="left"/>
      <w:pPr>
        <w:ind w:left="3600" w:hanging="360"/>
      </w:pPr>
    </w:lvl>
    <w:lvl w:ilvl="5" w:tplc="DBDE57C8" w:tentative="1">
      <w:start w:val="1"/>
      <w:numFmt w:val="lowerRoman"/>
      <w:lvlText w:val="%6."/>
      <w:lvlJc w:val="right"/>
      <w:pPr>
        <w:ind w:left="4320" w:hanging="180"/>
      </w:pPr>
    </w:lvl>
    <w:lvl w:ilvl="6" w:tplc="2E82764A" w:tentative="1">
      <w:start w:val="1"/>
      <w:numFmt w:val="decimal"/>
      <w:lvlText w:val="%7."/>
      <w:lvlJc w:val="left"/>
      <w:pPr>
        <w:ind w:left="5040" w:hanging="360"/>
      </w:pPr>
    </w:lvl>
    <w:lvl w:ilvl="7" w:tplc="7EA64208" w:tentative="1">
      <w:start w:val="1"/>
      <w:numFmt w:val="lowerLetter"/>
      <w:lvlText w:val="%8."/>
      <w:lvlJc w:val="left"/>
      <w:pPr>
        <w:ind w:left="5760" w:hanging="360"/>
      </w:pPr>
    </w:lvl>
    <w:lvl w:ilvl="8" w:tplc="9452ADDC" w:tentative="1">
      <w:start w:val="1"/>
      <w:numFmt w:val="lowerRoman"/>
      <w:lvlText w:val="%9."/>
      <w:lvlJc w:val="right"/>
      <w:pPr>
        <w:ind w:left="6480" w:hanging="180"/>
      </w:pPr>
    </w:lvl>
  </w:abstractNum>
  <w:abstractNum w:abstractNumId="9">
    <w:nsid w:val="29A020E5"/>
    <w:multiLevelType w:val="hybridMultilevel"/>
    <w:tmpl w:val="5B16CE62"/>
    <w:lvl w:ilvl="0" w:tplc="209A147E">
      <w:start w:val="1"/>
      <w:numFmt w:val="decimal"/>
      <w:lvlText w:val="%1."/>
      <w:lvlJc w:val="left"/>
      <w:pPr>
        <w:ind w:left="360" w:hanging="360"/>
      </w:pPr>
      <w:rPr>
        <w:rFonts w:hint="default"/>
      </w:rPr>
    </w:lvl>
    <w:lvl w:ilvl="1" w:tplc="8666891C">
      <w:start w:val="1"/>
      <w:numFmt w:val="lowerLetter"/>
      <w:lvlText w:val="%2."/>
      <w:lvlJc w:val="left"/>
      <w:pPr>
        <w:ind w:left="1440" w:hanging="360"/>
      </w:pPr>
    </w:lvl>
    <w:lvl w:ilvl="2" w:tplc="764A5B58" w:tentative="1">
      <w:start w:val="1"/>
      <w:numFmt w:val="lowerRoman"/>
      <w:lvlText w:val="%3."/>
      <w:lvlJc w:val="right"/>
      <w:pPr>
        <w:ind w:left="2160" w:hanging="180"/>
      </w:pPr>
    </w:lvl>
    <w:lvl w:ilvl="3" w:tplc="CB32CAAA" w:tentative="1">
      <w:start w:val="1"/>
      <w:numFmt w:val="decimal"/>
      <w:lvlText w:val="%4."/>
      <w:lvlJc w:val="left"/>
      <w:pPr>
        <w:ind w:left="2880" w:hanging="360"/>
      </w:pPr>
    </w:lvl>
    <w:lvl w:ilvl="4" w:tplc="99FA8C0A" w:tentative="1">
      <w:start w:val="1"/>
      <w:numFmt w:val="lowerLetter"/>
      <w:lvlText w:val="%5."/>
      <w:lvlJc w:val="left"/>
      <w:pPr>
        <w:ind w:left="3600" w:hanging="360"/>
      </w:pPr>
    </w:lvl>
    <w:lvl w:ilvl="5" w:tplc="EC306B4E" w:tentative="1">
      <w:start w:val="1"/>
      <w:numFmt w:val="lowerRoman"/>
      <w:lvlText w:val="%6."/>
      <w:lvlJc w:val="right"/>
      <w:pPr>
        <w:ind w:left="4320" w:hanging="180"/>
      </w:pPr>
    </w:lvl>
    <w:lvl w:ilvl="6" w:tplc="E60284E0" w:tentative="1">
      <w:start w:val="1"/>
      <w:numFmt w:val="decimal"/>
      <w:lvlText w:val="%7."/>
      <w:lvlJc w:val="left"/>
      <w:pPr>
        <w:ind w:left="5040" w:hanging="360"/>
      </w:pPr>
    </w:lvl>
    <w:lvl w:ilvl="7" w:tplc="FAFAE870" w:tentative="1">
      <w:start w:val="1"/>
      <w:numFmt w:val="lowerLetter"/>
      <w:lvlText w:val="%8."/>
      <w:lvlJc w:val="left"/>
      <w:pPr>
        <w:ind w:left="5760" w:hanging="360"/>
      </w:pPr>
    </w:lvl>
    <w:lvl w:ilvl="8" w:tplc="AE4AFF0E" w:tentative="1">
      <w:start w:val="1"/>
      <w:numFmt w:val="lowerRoman"/>
      <w:lvlText w:val="%9."/>
      <w:lvlJc w:val="right"/>
      <w:pPr>
        <w:ind w:left="6480" w:hanging="180"/>
      </w:pPr>
    </w:lvl>
  </w:abstractNum>
  <w:abstractNum w:abstractNumId="10">
    <w:nsid w:val="2E1D5024"/>
    <w:multiLevelType w:val="hybridMultilevel"/>
    <w:tmpl w:val="9600E53A"/>
    <w:lvl w:ilvl="0" w:tplc="905A4A4A">
      <w:start w:val="1"/>
      <w:numFmt w:val="decimal"/>
      <w:lvlText w:val="%1."/>
      <w:lvlJc w:val="left"/>
      <w:pPr>
        <w:ind w:left="1080" w:hanging="360"/>
      </w:pPr>
    </w:lvl>
    <w:lvl w:ilvl="1" w:tplc="6AB05FE4" w:tentative="1">
      <w:start w:val="1"/>
      <w:numFmt w:val="lowerLetter"/>
      <w:lvlText w:val="%2."/>
      <w:lvlJc w:val="left"/>
      <w:pPr>
        <w:ind w:left="1800" w:hanging="360"/>
      </w:pPr>
    </w:lvl>
    <w:lvl w:ilvl="2" w:tplc="227AE9D2" w:tentative="1">
      <w:start w:val="1"/>
      <w:numFmt w:val="lowerRoman"/>
      <w:lvlText w:val="%3."/>
      <w:lvlJc w:val="right"/>
      <w:pPr>
        <w:ind w:left="2520" w:hanging="180"/>
      </w:pPr>
    </w:lvl>
    <w:lvl w:ilvl="3" w:tplc="C89A39BE" w:tentative="1">
      <w:start w:val="1"/>
      <w:numFmt w:val="decimal"/>
      <w:lvlText w:val="%4."/>
      <w:lvlJc w:val="left"/>
      <w:pPr>
        <w:ind w:left="3240" w:hanging="360"/>
      </w:pPr>
    </w:lvl>
    <w:lvl w:ilvl="4" w:tplc="78A023B8" w:tentative="1">
      <w:start w:val="1"/>
      <w:numFmt w:val="lowerLetter"/>
      <w:lvlText w:val="%5."/>
      <w:lvlJc w:val="left"/>
      <w:pPr>
        <w:ind w:left="3960" w:hanging="360"/>
      </w:pPr>
    </w:lvl>
    <w:lvl w:ilvl="5" w:tplc="B32E9AF4" w:tentative="1">
      <w:start w:val="1"/>
      <w:numFmt w:val="lowerRoman"/>
      <w:lvlText w:val="%6."/>
      <w:lvlJc w:val="right"/>
      <w:pPr>
        <w:ind w:left="4680" w:hanging="180"/>
      </w:pPr>
    </w:lvl>
    <w:lvl w:ilvl="6" w:tplc="ED52F0DA" w:tentative="1">
      <w:start w:val="1"/>
      <w:numFmt w:val="decimal"/>
      <w:lvlText w:val="%7."/>
      <w:lvlJc w:val="left"/>
      <w:pPr>
        <w:ind w:left="5400" w:hanging="360"/>
      </w:pPr>
    </w:lvl>
    <w:lvl w:ilvl="7" w:tplc="75D61EC6" w:tentative="1">
      <w:start w:val="1"/>
      <w:numFmt w:val="lowerLetter"/>
      <w:lvlText w:val="%8."/>
      <w:lvlJc w:val="left"/>
      <w:pPr>
        <w:ind w:left="6120" w:hanging="360"/>
      </w:pPr>
    </w:lvl>
    <w:lvl w:ilvl="8" w:tplc="1C24DA38" w:tentative="1">
      <w:start w:val="1"/>
      <w:numFmt w:val="lowerRoman"/>
      <w:lvlText w:val="%9."/>
      <w:lvlJc w:val="right"/>
      <w:pPr>
        <w:ind w:left="6840" w:hanging="180"/>
      </w:pPr>
    </w:lvl>
  </w:abstractNum>
  <w:abstractNum w:abstractNumId="11">
    <w:nsid w:val="2EE37B6E"/>
    <w:multiLevelType w:val="hybridMultilevel"/>
    <w:tmpl w:val="DA9C4E60"/>
    <w:lvl w:ilvl="0" w:tplc="BCBAC2A4">
      <w:start w:val="1"/>
      <w:numFmt w:val="decimal"/>
      <w:lvlText w:val="%1."/>
      <w:lvlJc w:val="left"/>
      <w:pPr>
        <w:ind w:left="720" w:hanging="360"/>
      </w:pPr>
    </w:lvl>
    <w:lvl w:ilvl="1" w:tplc="A0F0AA32" w:tentative="1">
      <w:start w:val="1"/>
      <w:numFmt w:val="lowerLetter"/>
      <w:lvlText w:val="%2."/>
      <w:lvlJc w:val="left"/>
      <w:pPr>
        <w:ind w:left="1440" w:hanging="360"/>
      </w:pPr>
    </w:lvl>
    <w:lvl w:ilvl="2" w:tplc="AB5455B4" w:tentative="1">
      <w:start w:val="1"/>
      <w:numFmt w:val="lowerRoman"/>
      <w:lvlText w:val="%3."/>
      <w:lvlJc w:val="right"/>
      <w:pPr>
        <w:ind w:left="2160" w:hanging="180"/>
      </w:pPr>
    </w:lvl>
    <w:lvl w:ilvl="3" w:tplc="2E805F72" w:tentative="1">
      <w:start w:val="1"/>
      <w:numFmt w:val="decimal"/>
      <w:lvlText w:val="%4."/>
      <w:lvlJc w:val="left"/>
      <w:pPr>
        <w:ind w:left="2880" w:hanging="360"/>
      </w:pPr>
    </w:lvl>
    <w:lvl w:ilvl="4" w:tplc="EC842A9C" w:tentative="1">
      <w:start w:val="1"/>
      <w:numFmt w:val="lowerLetter"/>
      <w:lvlText w:val="%5."/>
      <w:lvlJc w:val="left"/>
      <w:pPr>
        <w:ind w:left="3600" w:hanging="360"/>
      </w:pPr>
    </w:lvl>
    <w:lvl w:ilvl="5" w:tplc="1C94B056" w:tentative="1">
      <w:start w:val="1"/>
      <w:numFmt w:val="lowerRoman"/>
      <w:lvlText w:val="%6."/>
      <w:lvlJc w:val="right"/>
      <w:pPr>
        <w:ind w:left="4320" w:hanging="180"/>
      </w:pPr>
    </w:lvl>
    <w:lvl w:ilvl="6" w:tplc="66DC940E" w:tentative="1">
      <w:start w:val="1"/>
      <w:numFmt w:val="decimal"/>
      <w:lvlText w:val="%7."/>
      <w:lvlJc w:val="left"/>
      <w:pPr>
        <w:ind w:left="5040" w:hanging="360"/>
      </w:pPr>
    </w:lvl>
    <w:lvl w:ilvl="7" w:tplc="83D886BA" w:tentative="1">
      <w:start w:val="1"/>
      <w:numFmt w:val="lowerLetter"/>
      <w:lvlText w:val="%8."/>
      <w:lvlJc w:val="left"/>
      <w:pPr>
        <w:ind w:left="5760" w:hanging="360"/>
      </w:pPr>
    </w:lvl>
    <w:lvl w:ilvl="8" w:tplc="33A814BC" w:tentative="1">
      <w:start w:val="1"/>
      <w:numFmt w:val="lowerRoman"/>
      <w:lvlText w:val="%9."/>
      <w:lvlJc w:val="right"/>
      <w:pPr>
        <w:ind w:left="6480" w:hanging="180"/>
      </w:pPr>
    </w:lvl>
  </w:abstractNum>
  <w:abstractNum w:abstractNumId="12">
    <w:nsid w:val="30EB7324"/>
    <w:multiLevelType w:val="hybridMultilevel"/>
    <w:tmpl w:val="4458353E"/>
    <w:lvl w:ilvl="0" w:tplc="73502A0A">
      <w:start w:val="1"/>
      <w:numFmt w:val="decimal"/>
      <w:lvlText w:val="%1."/>
      <w:lvlJc w:val="left"/>
      <w:pPr>
        <w:ind w:left="720" w:hanging="360"/>
      </w:pPr>
    </w:lvl>
    <w:lvl w:ilvl="1" w:tplc="1B46ABE2" w:tentative="1">
      <w:start w:val="1"/>
      <w:numFmt w:val="lowerLetter"/>
      <w:lvlText w:val="%2."/>
      <w:lvlJc w:val="left"/>
      <w:pPr>
        <w:ind w:left="1440" w:hanging="360"/>
      </w:pPr>
    </w:lvl>
    <w:lvl w:ilvl="2" w:tplc="76B44908" w:tentative="1">
      <w:start w:val="1"/>
      <w:numFmt w:val="lowerRoman"/>
      <w:lvlText w:val="%3."/>
      <w:lvlJc w:val="right"/>
      <w:pPr>
        <w:ind w:left="2160" w:hanging="180"/>
      </w:pPr>
    </w:lvl>
    <w:lvl w:ilvl="3" w:tplc="48100916" w:tentative="1">
      <w:start w:val="1"/>
      <w:numFmt w:val="decimal"/>
      <w:lvlText w:val="%4."/>
      <w:lvlJc w:val="left"/>
      <w:pPr>
        <w:ind w:left="2880" w:hanging="360"/>
      </w:pPr>
    </w:lvl>
    <w:lvl w:ilvl="4" w:tplc="014E53FE" w:tentative="1">
      <w:start w:val="1"/>
      <w:numFmt w:val="lowerLetter"/>
      <w:lvlText w:val="%5."/>
      <w:lvlJc w:val="left"/>
      <w:pPr>
        <w:ind w:left="3600" w:hanging="360"/>
      </w:pPr>
    </w:lvl>
    <w:lvl w:ilvl="5" w:tplc="AE86EB46" w:tentative="1">
      <w:start w:val="1"/>
      <w:numFmt w:val="lowerRoman"/>
      <w:lvlText w:val="%6."/>
      <w:lvlJc w:val="right"/>
      <w:pPr>
        <w:ind w:left="4320" w:hanging="180"/>
      </w:pPr>
    </w:lvl>
    <w:lvl w:ilvl="6" w:tplc="5A6E9534" w:tentative="1">
      <w:start w:val="1"/>
      <w:numFmt w:val="decimal"/>
      <w:lvlText w:val="%7."/>
      <w:lvlJc w:val="left"/>
      <w:pPr>
        <w:ind w:left="5040" w:hanging="360"/>
      </w:pPr>
    </w:lvl>
    <w:lvl w:ilvl="7" w:tplc="8592AA48" w:tentative="1">
      <w:start w:val="1"/>
      <w:numFmt w:val="lowerLetter"/>
      <w:lvlText w:val="%8."/>
      <w:lvlJc w:val="left"/>
      <w:pPr>
        <w:ind w:left="5760" w:hanging="360"/>
      </w:pPr>
    </w:lvl>
    <w:lvl w:ilvl="8" w:tplc="1F5C8EA2" w:tentative="1">
      <w:start w:val="1"/>
      <w:numFmt w:val="lowerRoman"/>
      <w:lvlText w:val="%9."/>
      <w:lvlJc w:val="right"/>
      <w:pPr>
        <w:ind w:left="6480" w:hanging="180"/>
      </w:pPr>
    </w:lvl>
  </w:abstractNum>
  <w:abstractNum w:abstractNumId="13">
    <w:nsid w:val="33A469EE"/>
    <w:multiLevelType w:val="hybridMultilevel"/>
    <w:tmpl w:val="0CE290A6"/>
    <w:lvl w:ilvl="0" w:tplc="DD4C2948">
      <w:start w:val="21"/>
      <w:numFmt w:val="upperLetter"/>
      <w:lvlText w:val="(%1)"/>
      <w:lvlJc w:val="left"/>
      <w:pPr>
        <w:ind w:left="1095" w:hanging="375"/>
      </w:pPr>
      <w:rPr>
        <w:rFonts w:hint="default"/>
        <w:b/>
      </w:rPr>
    </w:lvl>
    <w:lvl w:ilvl="1" w:tplc="3A229CE8" w:tentative="1">
      <w:start w:val="1"/>
      <w:numFmt w:val="lowerLetter"/>
      <w:lvlText w:val="%2."/>
      <w:lvlJc w:val="left"/>
      <w:pPr>
        <w:ind w:left="1800" w:hanging="360"/>
      </w:pPr>
    </w:lvl>
    <w:lvl w:ilvl="2" w:tplc="1C82F68C" w:tentative="1">
      <w:start w:val="1"/>
      <w:numFmt w:val="lowerRoman"/>
      <w:lvlText w:val="%3."/>
      <w:lvlJc w:val="right"/>
      <w:pPr>
        <w:ind w:left="2520" w:hanging="180"/>
      </w:pPr>
    </w:lvl>
    <w:lvl w:ilvl="3" w:tplc="EE90CC5C" w:tentative="1">
      <w:start w:val="1"/>
      <w:numFmt w:val="decimal"/>
      <w:lvlText w:val="%4."/>
      <w:lvlJc w:val="left"/>
      <w:pPr>
        <w:ind w:left="3240" w:hanging="360"/>
      </w:pPr>
    </w:lvl>
    <w:lvl w:ilvl="4" w:tplc="8B8CF052" w:tentative="1">
      <w:start w:val="1"/>
      <w:numFmt w:val="lowerLetter"/>
      <w:lvlText w:val="%5."/>
      <w:lvlJc w:val="left"/>
      <w:pPr>
        <w:ind w:left="3960" w:hanging="360"/>
      </w:pPr>
    </w:lvl>
    <w:lvl w:ilvl="5" w:tplc="05ACF870" w:tentative="1">
      <w:start w:val="1"/>
      <w:numFmt w:val="lowerRoman"/>
      <w:lvlText w:val="%6."/>
      <w:lvlJc w:val="right"/>
      <w:pPr>
        <w:ind w:left="4680" w:hanging="180"/>
      </w:pPr>
    </w:lvl>
    <w:lvl w:ilvl="6" w:tplc="ADF40974" w:tentative="1">
      <w:start w:val="1"/>
      <w:numFmt w:val="decimal"/>
      <w:lvlText w:val="%7."/>
      <w:lvlJc w:val="left"/>
      <w:pPr>
        <w:ind w:left="5400" w:hanging="360"/>
      </w:pPr>
    </w:lvl>
    <w:lvl w:ilvl="7" w:tplc="238E8830" w:tentative="1">
      <w:start w:val="1"/>
      <w:numFmt w:val="lowerLetter"/>
      <w:lvlText w:val="%8."/>
      <w:lvlJc w:val="left"/>
      <w:pPr>
        <w:ind w:left="6120" w:hanging="360"/>
      </w:pPr>
    </w:lvl>
    <w:lvl w:ilvl="8" w:tplc="14B4B628" w:tentative="1">
      <w:start w:val="1"/>
      <w:numFmt w:val="lowerRoman"/>
      <w:lvlText w:val="%9."/>
      <w:lvlJc w:val="right"/>
      <w:pPr>
        <w:ind w:left="6840" w:hanging="180"/>
      </w:pPr>
    </w:lvl>
  </w:abstractNum>
  <w:abstractNum w:abstractNumId="14">
    <w:nsid w:val="33A505AE"/>
    <w:multiLevelType w:val="hybridMultilevel"/>
    <w:tmpl w:val="3E6C3FFA"/>
    <w:lvl w:ilvl="0" w:tplc="5CEC1D66">
      <w:start w:val="1"/>
      <w:numFmt w:val="bullet"/>
      <w:lvlText w:val=""/>
      <w:lvlJc w:val="left"/>
      <w:pPr>
        <w:ind w:left="720" w:hanging="360"/>
      </w:pPr>
      <w:rPr>
        <w:rFonts w:ascii="Symbol" w:hAnsi="Symbol" w:hint="default"/>
      </w:rPr>
    </w:lvl>
    <w:lvl w:ilvl="1" w:tplc="4C941F1E" w:tentative="1">
      <w:start w:val="1"/>
      <w:numFmt w:val="bullet"/>
      <w:lvlText w:val="o"/>
      <w:lvlJc w:val="left"/>
      <w:pPr>
        <w:ind w:left="1440" w:hanging="360"/>
      </w:pPr>
      <w:rPr>
        <w:rFonts w:ascii="Courier New" w:hAnsi="Courier New" w:cs="Courier New" w:hint="default"/>
      </w:rPr>
    </w:lvl>
    <w:lvl w:ilvl="2" w:tplc="32E84F12" w:tentative="1">
      <w:start w:val="1"/>
      <w:numFmt w:val="bullet"/>
      <w:lvlText w:val=""/>
      <w:lvlJc w:val="left"/>
      <w:pPr>
        <w:ind w:left="2160" w:hanging="360"/>
      </w:pPr>
      <w:rPr>
        <w:rFonts w:ascii="Wingdings" w:hAnsi="Wingdings" w:hint="default"/>
      </w:rPr>
    </w:lvl>
    <w:lvl w:ilvl="3" w:tplc="C3C015C2" w:tentative="1">
      <w:start w:val="1"/>
      <w:numFmt w:val="bullet"/>
      <w:lvlText w:val=""/>
      <w:lvlJc w:val="left"/>
      <w:pPr>
        <w:ind w:left="2880" w:hanging="360"/>
      </w:pPr>
      <w:rPr>
        <w:rFonts w:ascii="Symbol" w:hAnsi="Symbol" w:hint="default"/>
      </w:rPr>
    </w:lvl>
    <w:lvl w:ilvl="4" w:tplc="0DDAA3BA" w:tentative="1">
      <w:start w:val="1"/>
      <w:numFmt w:val="bullet"/>
      <w:lvlText w:val="o"/>
      <w:lvlJc w:val="left"/>
      <w:pPr>
        <w:ind w:left="3600" w:hanging="360"/>
      </w:pPr>
      <w:rPr>
        <w:rFonts w:ascii="Courier New" w:hAnsi="Courier New" w:cs="Courier New" w:hint="default"/>
      </w:rPr>
    </w:lvl>
    <w:lvl w:ilvl="5" w:tplc="97CE47E0" w:tentative="1">
      <w:start w:val="1"/>
      <w:numFmt w:val="bullet"/>
      <w:lvlText w:val=""/>
      <w:lvlJc w:val="left"/>
      <w:pPr>
        <w:ind w:left="4320" w:hanging="360"/>
      </w:pPr>
      <w:rPr>
        <w:rFonts w:ascii="Wingdings" w:hAnsi="Wingdings" w:hint="default"/>
      </w:rPr>
    </w:lvl>
    <w:lvl w:ilvl="6" w:tplc="D4A692EC" w:tentative="1">
      <w:start w:val="1"/>
      <w:numFmt w:val="bullet"/>
      <w:lvlText w:val=""/>
      <w:lvlJc w:val="left"/>
      <w:pPr>
        <w:ind w:left="5040" w:hanging="360"/>
      </w:pPr>
      <w:rPr>
        <w:rFonts w:ascii="Symbol" w:hAnsi="Symbol" w:hint="default"/>
      </w:rPr>
    </w:lvl>
    <w:lvl w:ilvl="7" w:tplc="CB96D972" w:tentative="1">
      <w:start w:val="1"/>
      <w:numFmt w:val="bullet"/>
      <w:lvlText w:val="o"/>
      <w:lvlJc w:val="left"/>
      <w:pPr>
        <w:ind w:left="5760" w:hanging="360"/>
      </w:pPr>
      <w:rPr>
        <w:rFonts w:ascii="Courier New" w:hAnsi="Courier New" w:cs="Courier New" w:hint="default"/>
      </w:rPr>
    </w:lvl>
    <w:lvl w:ilvl="8" w:tplc="8E109C64" w:tentative="1">
      <w:start w:val="1"/>
      <w:numFmt w:val="bullet"/>
      <w:lvlText w:val=""/>
      <w:lvlJc w:val="left"/>
      <w:pPr>
        <w:ind w:left="6480" w:hanging="360"/>
      </w:pPr>
      <w:rPr>
        <w:rFonts w:ascii="Wingdings" w:hAnsi="Wingdings" w:hint="default"/>
      </w:rPr>
    </w:lvl>
  </w:abstractNum>
  <w:abstractNum w:abstractNumId="15">
    <w:nsid w:val="37003189"/>
    <w:multiLevelType w:val="hybridMultilevel"/>
    <w:tmpl w:val="D58600FC"/>
    <w:lvl w:ilvl="0" w:tplc="51688192">
      <w:start w:val="1"/>
      <w:numFmt w:val="bullet"/>
      <w:lvlText w:val=""/>
      <w:lvlJc w:val="left"/>
      <w:pPr>
        <w:ind w:left="720" w:hanging="360"/>
      </w:pPr>
      <w:rPr>
        <w:rFonts w:ascii="Symbol" w:hAnsi="Symbol" w:hint="default"/>
      </w:rPr>
    </w:lvl>
    <w:lvl w:ilvl="1" w:tplc="2534B318" w:tentative="1">
      <w:start w:val="1"/>
      <w:numFmt w:val="bullet"/>
      <w:lvlText w:val="o"/>
      <w:lvlJc w:val="left"/>
      <w:pPr>
        <w:ind w:left="1440" w:hanging="360"/>
      </w:pPr>
      <w:rPr>
        <w:rFonts w:ascii="Courier New" w:hAnsi="Courier New" w:cs="Courier New" w:hint="default"/>
      </w:rPr>
    </w:lvl>
    <w:lvl w:ilvl="2" w:tplc="4AA2ACE6" w:tentative="1">
      <w:start w:val="1"/>
      <w:numFmt w:val="bullet"/>
      <w:lvlText w:val=""/>
      <w:lvlJc w:val="left"/>
      <w:pPr>
        <w:ind w:left="2160" w:hanging="360"/>
      </w:pPr>
      <w:rPr>
        <w:rFonts w:ascii="Wingdings" w:hAnsi="Wingdings" w:hint="default"/>
      </w:rPr>
    </w:lvl>
    <w:lvl w:ilvl="3" w:tplc="82101890" w:tentative="1">
      <w:start w:val="1"/>
      <w:numFmt w:val="bullet"/>
      <w:lvlText w:val=""/>
      <w:lvlJc w:val="left"/>
      <w:pPr>
        <w:ind w:left="2880" w:hanging="360"/>
      </w:pPr>
      <w:rPr>
        <w:rFonts w:ascii="Symbol" w:hAnsi="Symbol" w:hint="default"/>
      </w:rPr>
    </w:lvl>
    <w:lvl w:ilvl="4" w:tplc="C59438D4" w:tentative="1">
      <w:start w:val="1"/>
      <w:numFmt w:val="bullet"/>
      <w:lvlText w:val="o"/>
      <w:lvlJc w:val="left"/>
      <w:pPr>
        <w:ind w:left="3600" w:hanging="360"/>
      </w:pPr>
      <w:rPr>
        <w:rFonts w:ascii="Courier New" w:hAnsi="Courier New" w:cs="Courier New" w:hint="default"/>
      </w:rPr>
    </w:lvl>
    <w:lvl w:ilvl="5" w:tplc="7F66FCF0" w:tentative="1">
      <w:start w:val="1"/>
      <w:numFmt w:val="bullet"/>
      <w:lvlText w:val=""/>
      <w:lvlJc w:val="left"/>
      <w:pPr>
        <w:ind w:left="4320" w:hanging="360"/>
      </w:pPr>
      <w:rPr>
        <w:rFonts w:ascii="Wingdings" w:hAnsi="Wingdings" w:hint="default"/>
      </w:rPr>
    </w:lvl>
    <w:lvl w:ilvl="6" w:tplc="1982D082" w:tentative="1">
      <w:start w:val="1"/>
      <w:numFmt w:val="bullet"/>
      <w:lvlText w:val=""/>
      <w:lvlJc w:val="left"/>
      <w:pPr>
        <w:ind w:left="5040" w:hanging="360"/>
      </w:pPr>
      <w:rPr>
        <w:rFonts w:ascii="Symbol" w:hAnsi="Symbol" w:hint="default"/>
      </w:rPr>
    </w:lvl>
    <w:lvl w:ilvl="7" w:tplc="ACC448DA" w:tentative="1">
      <w:start w:val="1"/>
      <w:numFmt w:val="bullet"/>
      <w:lvlText w:val="o"/>
      <w:lvlJc w:val="left"/>
      <w:pPr>
        <w:ind w:left="5760" w:hanging="360"/>
      </w:pPr>
      <w:rPr>
        <w:rFonts w:ascii="Courier New" w:hAnsi="Courier New" w:cs="Courier New" w:hint="default"/>
      </w:rPr>
    </w:lvl>
    <w:lvl w:ilvl="8" w:tplc="3760E0A6" w:tentative="1">
      <w:start w:val="1"/>
      <w:numFmt w:val="bullet"/>
      <w:lvlText w:val=""/>
      <w:lvlJc w:val="left"/>
      <w:pPr>
        <w:ind w:left="6480" w:hanging="360"/>
      </w:pPr>
      <w:rPr>
        <w:rFonts w:ascii="Wingdings" w:hAnsi="Wingdings" w:hint="default"/>
      </w:rPr>
    </w:lvl>
  </w:abstractNum>
  <w:abstractNum w:abstractNumId="16">
    <w:nsid w:val="384C6F74"/>
    <w:multiLevelType w:val="hybridMultilevel"/>
    <w:tmpl w:val="9BF47900"/>
    <w:lvl w:ilvl="0" w:tplc="CA8E380A">
      <w:start w:val="1"/>
      <w:numFmt w:val="bullet"/>
      <w:lvlText w:val=""/>
      <w:lvlJc w:val="left"/>
      <w:pPr>
        <w:ind w:left="720" w:hanging="360"/>
      </w:pPr>
      <w:rPr>
        <w:rFonts w:ascii="Symbol" w:hAnsi="Symbol" w:hint="default"/>
      </w:rPr>
    </w:lvl>
    <w:lvl w:ilvl="1" w:tplc="34527DE0" w:tentative="1">
      <w:start w:val="1"/>
      <w:numFmt w:val="bullet"/>
      <w:lvlText w:val="o"/>
      <w:lvlJc w:val="left"/>
      <w:pPr>
        <w:ind w:left="1440" w:hanging="360"/>
      </w:pPr>
      <w:rPr>
        <w:rFonts w:ascii="Courier New" w:hAnsi="Courier New" w:cs="Courier New" w:hint="default"/>
      </w:rPr>
    </w:lvl>
    <w:lvl w:ilvl="2" w:tplc="97122508" w:tentative="1">
      <w:start w:val="1"/>
      <w:numFmt w:val="bullet"/>
      <w:lvlText w:val=""/>
      <w:lvlJc w:val="left"/>
      <w:pPr>
        <w:ind w:left="2160" w:hanging="360"/>
      </w:pPr>
      <w:rPr>
        <w:rFonts w:ascii="Wingdings" w:hAnsi="Wingdings" w:hint="default"/>
      </w:rPr>
    </w:lvl>
    <w:lvl w:ilvl="3" w:tplc="F8CE7C84" w:tentative="1">
      <w:start w:val="1"/>
      <w:numFmt w:val="bullet"/>
      <w:lvlText w:val=""/>
      <w:lvlJc w:val="left"/>
      <w:pPr>
        <w:ind w:left="2880" w:hanging="360"/>
      </w:pPr>
      <w:rPr>
        <w:rFonts w:ascii="Symbol" w:hAnsi="Symbol" w:hint="default"/>
      </w:rPr>
    </w:lvl>
    <w:lvl w:ilvl="4" w:tplc="7938EF4A" w:tentative="1">
      <w:start w:val="1"/>
      <w:numFmt w:val="bullet"/>
      <w:lvlText w:val="o"/>
      <w:lvlJc w:val="left"/>
      <w:pPr>
        <w:ind w:left="3600" w:hanging="360"/>
      </w:pPr>
      <w:rPr>
        <w:rFonts w:ascii="Courier New" w:hAnsi="Courier New" w:cs="Courier New" w:hint="default"/>
      </w:rPr>
    </w:lvl>
    <w:lvl w:ilvl="5" w:tplc="815E526A" w:tentative="1">
      <w:start w:val="1"/>
      <w:numFmt w:val="bullet"/>
      <w:lvlText w:val=""/>
      <w:lvlJc w:val="left"/>
      <w:pPr>
        <w:ind w:left="4320" w:hanging="360"/>
      </w:pPr>
      <w:rPr>
        <w:rFonts w:ascii="Wingdings" w:hAnsi="Wingdings" w:hint="default"/>
      </w:rPr>
    </w:lvl>
    <w:lvl w:ilvl="6" w:tplc="2812BFBA" w:tentative="1">
      <w:start w:val="1"/>
      <w:numFmt w:val="bullet"/>
      <w:lvlText w:val=""/>
      <w:lvlJc w:val="left"/>
      <w:pPr>
        <w:ind w:left="5040" w:hanging="360"/>
      </w:pPr>
      <w:rPr>
        <w:rFonts w:ascii="Symbol" w:hAnsi="Symbol" w:hint="default"/>
      </w:rPr>
    </w:lvl>
    <w:lvl w:ilvl="7" w:tplc="BC848A30" w:tentative="1">
      <w:start w:val="1"/>
      <w:numFmt w:val="bullet"/>
      <w:lvlText w:val="o"/>
      <w:lvlJc w:val="left"/>
      <w:pPr>
        <w:ind w:left="5760" w:hanging="360"/>
      </w:pPr>
      <w:rPr>
        <w:rFonts w:ascii="Courier New" w:hAnsi="Courier New" w:cs="Courier New" w:hint="default"/>
      </w:rPr>
    </w:lvl>
    <w:lvl w:ilvl="8" w:tplc="E990E308" w:tentative="1">
      <w:start w:val="1"/>
      <w:numFmt w:val="bullet"/>
      <w:lvlText w:val=""/>
      <w:lvlJc w:val="left"/>
      <w:pPr>
        <w:ind w:left="6480" w:hanging="360"/>
      </w:pPr>
      <w:rPr>
        <w:rFonts w:ascii="Wingdings" w:hAnsi="Wingdings" w:hint="default"/>
      </w:rPr>
    </w:lvl>
  </w:abstractNum>
  <w:abstractNum w:abstractNumId="17">
    <w:nsid w:val="3874768F"/>
    <w:multiLevelType w:val="hybridMultilevel"/>
    <w:tmpl w:val="4F28437C"/>
    <w:lvl w:ilvl="0" w:tplc="E1A8A67C">
      <w:start w:val="1"/>
      <w:numFmt w:val="bullet"/>
      <w:lvlText w:val=""/>
      <w:lvlJc w:val="left"/>
      <w:pPr>
        <w:ind w:left="1080" w:hanging="360"/>
      </w:pPr>
      <w:rPr>
        <w:rFonts w:ascii="Symbol" w:hAnsi="Symbol" w:hint="default"/>
      </w:rPr>
    </w:lvl>
    <w:lvl w:ilvl="1" w:tplc="7004C9C6">
      <w:start w:val="1"/>
      <w:numFmt w:val="bullet"/>
      <w:lvlText w:val="o"/>
      <w:lvlJc w:val="left"/>
      <w:pPr>
        <w:ind w:left="1800" w:hanging="360"/>
      </w:pPr>
      <w:rPr>
        <w:rFonts w:ascii="Courier New" w:hAnsi="Courier New" w:cs="Courier New" w:hint="default"/>
      </w:rPr>
    </w:lvl>
    <w:lvl w:ilvl="2" w:tplc="4EB26E7E" w:tentative="1">
      <w:start w:val="1"/>
      <w:numFmt w:val="bullet"/>
      <w:lvlText w:val=""/>
      <w:lvlJc w:val="left"/>
      <w:pPr>
        <w:ind w:left="2520" w:hanging="360"/>
      </w:pPr>
      <w:rPr>
        <w:rFonts w:ascii="Wingdings" w:hAnsi="Wingdings" w:hint="default"/>
      </w:rPr>
    </w:lvl>
    <w:lvl w:ilvl="3" w:tplc="41747AE0" w:tentative="1">
      <w:start w:val="1"/>
      <w:numFmt w:val="bullet"/>
      <w:lvlText w:val=""/>
      <w:lvlJc w:val="left"/>
      <w:pPr>
        <w:ind w:left="3240" w:hanging="360"/>
      </w:pPr>
      <w:rPr>
        <w:rFonts w:ascii="Symbol" w:hAnsi="Symbol" w:hint="default"/>
      </w:rPr>
    </w:lvl>
    <w:lvl w:ilvl="4" w:tplc="7B5007D0" w:tentative="1">
      <w:start w:val="1"/>
      <w:numFmt w:val="bullet"/>
      <w:lvlText w:val="o"/>
      <w:lvlJc w:val="left"/>
      <w:pPr>
        <w:ind w:left="3960" w:hanging="360"/>
      </w:pPr>
      <w:rPr>
        <w:rFonts w:ascii="Courier New" w:hAnsi="Courier New" w:cs="Courier New" w:hint="default"/>
      </w:rPr>
    </w:lvl>
    <w:lvl w:ilvl="5" w:tplc="F65E1958" w:tentative="1">
      <w:start w:val="1"/>
      <w:numFmt w:val="bullet"/>
      <w:lvlText w:val=""/>
      <w:lvlJc w:val="left"/>
      <w:pPr>
        <w:ind w:left="4680" w:hanging="360"/>
      </w:pPr>
      <w:rPr>
        <w:rFonts w:ascii="Wingdings" w:hAnsi="Wingdings" w:hint="default"/>
      </w:rPr>
    </w:lvl>
    <w:lvl w:ilvl="6" w:tplc="88B04CE8" w:tentative="1">
      <w:start w:val="1"/>
      <w:numFmt w:val="bullet"/>
      <w:lvlText w:val=""/>
      <w:lvlJc w:val="left"/>
      <w:pPr>
        <w:ind w:left="5400" w:hanging="360"/>
      </w:pPr>
      <w:rPr>
        <w:rFonts w:ascii="Symbol" w:hAnsi="Symbol" w:hint="default"/>
      </w:rPr>
    </w:lvl>
    <w:lvl w:ilvl="7" w:tplc="DDA222F4" w:tentative="1">
      <w:start w:val="1"/>
      <w:numFmt w:val="bullet"/>
      <w:lvlText w:val="o"/>
      <w:lvlJc w:val="left"/>
      <w:pPr>
        <w:ind w:left="6120" w:hanging="360"/>
      </w:pPr>
      <w:rPr>
        <w:rFonts w:ascii="Courier New" w:hAnsi="Courier New" w:cs="Courier New" w:hint="default"/>
      </w:rPr>
    </w:lvl>
    <w:lvl w:ilvl="8" w:tplc="55F05E4C" w:tentative="1">
      <w:start w:val="1"/>
      <w:numFmt w:val="bullet"/>
      <w:lvlText w:val=""/>
      <w:lvlJc w:val="left"/>
      <w:pPr>
        <w:ind w:left="6840" w:hanging="360"/>
      </w:pPr>
      <w:rPr>
        <w:rFonts w:ascii="Wingdings" w:hAnsi="Wingdings" w:hint="default"/>
      </w:rPr>
    </w:lvl>
  </w:abstractNum>
  <w:abstractNum w:abstractNumId="18">
    <w:nsid w:val="3C997AFE"/>
    <w:multiLevelType w:val="hybridMultilevel"/>
    <w:tmpl w:val="69BE148C"/>
    <w:lvl w:ilvl="0" w:tplc="C17C48B4">
      <w:start w:val="1"/>
      <w:numFmt w:val="bullet"/>
      <w:lvlText w:val=""/>
      <w:lvlJc w:val="left"/>
      <w:pPr>
        <w:ind w:left="1080" w:hanging="360"/>
      </w:pPr>
      <w:rPr>
        <w:rFonts w:ascii="Symbol" w:hAnsi="Symbol" w:hint="default"/>
      </w:rPr>
    </w:lvl>
    <w:lvl w:ilvl="1" w:tplc="7430B322" w:tentative="1">
      <w:start w:val="1"/>
      <w:numFmt w:val="bullet"/>
      <w:lvlText w:val="o"/>
      <w:lvlJc w:val="left"/>
      <w:pPr>
        <w:ind w:left="1800" w:hanging="360"/>
      </w:pPr>
      <w:rPr>
        <w:rFonts w:ascii="Courier New" w:hAnsi="Courier New" w:cs="Courier New" w:hint="default"/>
      </w:rPr>
    </w:lvl>
    <w:lvl w:ilvl="2" w:tplc="C02E6080" w:tentative="1">
      <w:start w:val="1"/>
      <w:numFmt w:val="bullet"/>
      <w:lvlText w:val=""/>
      <w:lvlJc w:val="left"/>
      <w:pPr>
        <w:ind w:left="2520" w:hanging="360"/>
      </w:pPr>
      <w:rPr>
        <w:rFonts w:ascii="Wingdings" w:hAnsi="Wingdings" w:hint="default"/>
      </w:rPr>
    </w:lvl>
    <w:lvl w:ilvl="3" w:tplc="80B4E1A8" w:tentative="1">
      <w:start w:val="1"/>
      <w:numFmt w:val="bullet"/>
      <w:lvlText w:val=""/>
      <w:lvlJc w:val="left"/>
      <w:pPr>
        <w:ind w:left="3240" w:hanging="360"/>
      </w:pPr>
      <w:rPr>
        <w:rFonts w:ascii="Symbol" w:hAnsi="Symbol" w:hint="default"/>
      </w:rPr>
    </w:lvl>
    <w:lvl w:ilvl="4" w:tplc="788899A0" w:tentative="1">
      <w:start w:val="1"/>
      <w:numFmt w:val="bullet"/>
      <w:lvlText w:val="o"/>
      <w:lvlJc w:val="left"/>
      <w:pPr>
        <w:ind w:left="3960" w:hanging="360"/>
      </w:pPr>
      <w:rPr>
        <w:rFonts w:ascii="Courier New" w:hAnsi="Courier New" w:cs="Courier New" w:hint="default"/>
      </w:rPr>
    </w:lvl>
    <w:lvl w:ilvl="5" w:tplc="18C476AA" w:tentative="1">
      <w:start w:val="1"/>
      <w:numFmt w:val="bullet"/>
      <w:lvlText w:val=""/>
      <w:lvlJc w:val="left"/>
      <w:pPr>
        <w:ind w:left="4680" w:hanging="360"/>
      </w:pPr>
      <w:rPr>
        <w:rFonts w:ascii="Wingdings" w:hAnsi="Wingdings" w:hint="default"/>
      </w:rPr>
    </w:lvl>
    <w:lvl w:ilvl="6" w:tplc="ECF073BE" w:tentative="1">
      <w:start w:val="1"/>
      <w:numFmt w:val="bullet"/>
      <w:lvlText w:val=""/>
      <w:lvlJc w:val="left"/>
      <w:pPr>
        <w:ind w:left="5400" w:hanging="360"/>
      </w:pPr>
      <w:rPr>
        <w:rFonts w:ascii="Symbol" w:hAnsi="Symbol" w:hint="default"/>
      </w:rPr>
    </w:lvl>
    <w:lvl w:ilvl="7" w:tplc="9D44C788" w:tentative="1">
      <w:start w:val="1"/>
      <w:numFmt w:val="bullet"/>
      <w:lvlText w:val="o"/>
      <w:lvlJc w:val="left"/>
      <w:pPr>
        <w:ind w:left="6120" w:hanging="360"/>
      </w:pPr>
      <w:rPr>
        <w:rFonts w:ascii="Courier New" w:hAnsi="Courier New" w:cs="Courier New" w:hint="default"/>
      </w:rPr>
    </w:lvl>
    <w:lvl w:ilvl="8" w:tplc="4E2086F2" w:tentative="1">
      <w:start w:val="1"/>
      <w:numFmt w:val="bullet"/>
      <w:lvlText w:val=""/>
      <w:lvlJc w:val="left"/>
      <w:pPr>
        <w:ind w:left="6840" w:hanging="360"/>
      </w:pPr>
      <w:rPr>
        <w:rFonts w:ascii="Wingdings" w:hAnsi="Wingdings" w:hint="default"/>
      </w:rPr>
    </w:lvl>
  </w:abstractNum>
  <w:abstractNum w:abstractNumId="19">
    <w:nsid w:val="3E32461C"/>
    <w:multiLevelType w:val="hybridMultilevel"/>
    <w:tmpl w:val="CE3E9D0A"/>
    <w:lvl w:ilvl="0" w:tplc="261E9778">
      <w:start w:val="1"/>
      <w:numFmt w:val="bullet"/>
      <w:lvlText w:val=""/>
      <w:lvlJc w:val="left"/>
      <w:pPr>
        <w:ind w:left="720" w:hanging="360"/>
      </w:pPr>
      <w:rPr>
        <w:rFonts w:ascii="Symbol" w:hAnsi="Symbol" w:hint="default"/>
      </w:rPr>
    </w:lvl>
    <w:lvl w:ilvl="1" w:tplc="511C15CC" w:tentative="1">
      <w:start w:val="1"/>
      <w:numFmt w:val="bullet"/>
      <w:lvlText w:val="o"/>
      <w:lvlJc w:val="left"/>
      <w:pPr>
        <w:ind w:left="1440" w:hanging="360"/>
      </w:pPr>
      <w:rPr>
        <w:rFonts w:ascii="Courier New" w:hAnsi="Courier New" w:cs="Courier New" w:hint="default"/>
      </w:rPr>
    </w:lvl>
    <w:lvl w:ilvl="2" w:tplc="98CC5A1E" w:tentative="1">
      <w:start w:val="1"/>
      <w:numFmt w:val="bullet"/>
      <w:lvlText w:val=""/>
      <w:lvlJc w:val="left"/>
      <w:pPr>
        <w:ind w:left="2160" w:hanging="360"/>
      </w:pPr>
      <w:rPr>
        <w:rFonts w:ascii="Wingdings" w:hAnsi="Wingdings" w:hint="default"/>
      </w:rPr>
    </w:lvl>
    <w:lvl w:ilvl="3" w:tplc="CAF2279C" w:tentative="1">
      <w:start w:val="1"/>
      <w:numFmt w:val="bullet"/>
      <w:lvlText w:val=""/>
      <w:lvlJc w:val="left"/>
      <w:pPr>
        <w:ind w:left="2880" w:hanging="360"/>
      </w:pPr>
      <w:rPr>
        <w:rFonts w:ascii="Symbol" w:hAnsi="Symbol" w:hint="default"/>
      </w:rPr>
    </w:lvl>
    <w:lvl w:ilvl="4" w:tplc="FBA0E214" w:tentative="1">
      <w:start w:val="1"/>
      <w:numFmt w:val="bullet"/>
      <w:lvlText w:val="o"/>
      <w:lvlJc w:val="left"/>
      <w:pPr>
        <w:ind w:left="3600" w:hanging="360"/>
      </w:pPr>
      <w:rPr>
        <w:rFonts w:ascii="Courier New" w:hAnsi="Courier New" w:cs="Courier New" w:hint="default"/>
      </w:rPr>
    </w:lvl>
    <w:lvl w:ilvl="5" w:tplc="963E5A84" w:tentative="1">
      <w:start w:val="1"/>
      <w:numFmt w:val="bullet"/>
      <w:lvlText w:val=""/>
      <w:lvlJc w:val="left"/>
      <w:pPr>
        <w:ind w:left="4320" w:hanging="360"/>
      </w:pPr>
      <w:rPr>
        <w:rFonts w:ascii="Wingdings" w:hAnsi="Wingdings" w:hint="default"/>
      </w:rPr>
    </w:lvl>
    <w:lvl w:ilvl="6" w:tplc="150CD7EE" w:tentative="1">
      <w:start w:val="1"/>
      <w:numFmt w:val="bullet"/>
      <w:lvlText w:val=""/>
      <w:lvlJc w:val="left"/>
      <w:pPr>
        <w:ind w:left="5040" w:hanging="360"/>
      </w:pPr>
      <w:rPr>
        <w:rFonts w:ascii="Symbol" w:hAnsi="Symbol" w:hint="default"/>
      </w:rPr>
    </w:lvl>
    <w:lvl w:ilvl="7" w:tplc="7788356E" w:tentative="1">
      <w:start w:val="1"/>
      <w:numFmt w:val="bullet"/>
      <w:lvlText w:val="o"/>
      <w:lvlJc w:val="left"/>
      <w:pPr>
        <w:ind w:left="5760" w:hanging="360"/>
      </w:pPr>
      <w:rPr>
        <w:rFonts w:ascii="Courier New" w:hAnsi="Courier New" w:cs="Courier New" w:hint="default"/>
      </w:rPr>
    </w:lvl>
    <w:lvl w:ilvl="8" w:tplc="4CBA01B2" w:tentative="1">
      <w:start w:val="1"/>
      <w:numFmt w:val="bullet"/>
      <w:lvlText w:val=""/>
      <w:lvlJc w:val="left"/>
      <w:pPr>
        <w:ind w:left="6480" w:hanging="360"/>
      </w:pPr>
      <w:rPr>
        <w:rFonts w:ascii="Wingdings" w:hAnsi="Wingdings" w:hint="default"/>
      </w:rPr>
    </w:lvl>
  </w:abstractNum>
  <w:abstractNum w:abstractNumId="20">
    <w:nsid w:val="42AD3650"/>
    <w:multiLevelType w:val="hybridMultilevel"/>
    <w:tmpl w:val="8C60B5EC"/>
    <w:lvl w:ilvl="0" w:tplc="4798179A">
      <w:start w:val="1"/>
      <w:numFmt w:val="bullet"/>
      <w:lvlText w:val=""/>
      <w:lvlJc w:val="left"/>
      <w:pPr>
        <w:ind w:left="1080" w:hanging="360"/>
      </w:pPr>
      <w:rPr>
        <w:rFonts w:ascii="Symbol" w:hAnsi="Symbol" w:hint="default"/>
      </w:rPr>
    </w:lvl>
    <w:lvl w:ilvl="1" w:tplc="C22457F2" w:tentative="1">
      <w:start w:val="1"/>
      <w:numFmt w:val="bullet"/>
      <w:lvlText w:val="o"/>
      <w:lvlJc w:val="left"/>
      <w:pPr>
        <w:ind w:left="1800" w:hanging="360"/>
      </w:pPr>
      <w:rPr>
        <w:rFonts w:ascii="Courier New" w:hAnsi="Courier New" w:cs="Courier New" w:hint="default"/>
      </w:rPr>
    </w:lvl>
    <w:lvl w:ilvl="2" w:tplc="70723608" w:tentative="1">
      <w:start w:val="1"/>
      <w:numFmt w:val="bullet"/>
      <w:lvlText w:val=""/>
      <w:lvlJc w:val="left"/>
      <w:pPr>
        <w:ind w:left="2520" w:hanging="360"/>
      </w:pPr>
      <w:rPr>
        <w:rFonts w:ascii="Wingdings" w:hAnsi="Wingdings" w:hint="default"/>
      </w:rPr>
    </w:lvl>
    <w:lvl w:ilvl="3" w:tplc="21BA5092" w:tentative="1">
      <w:start w:val="1"/>
      <w:numFmt w:val="bullet"/>
      <w:lvlText w:val=""/>
      <w:lvlJc w:val="left"/>
      <w:pPr>
        <w:ind w:left="3240" w:hanging="360"/>
      </w:pPr>
      <w:rPr>
        <w:rFonts w:ascii="Symbol" w:hAnsi="Symbol" w:hint="default"/>
      </w:rPr>
    </w:lvl>
    <w:lvl w:ilvl="4" w:tplc="49000AE8" w:tentative="1">
      <w:start w:val="1"/>
      <w:numFmt w:val="bullet"/>
      <w:lvlText w:val="o"/>
      <w:lvlJc w:val="left"/>
      <w:pPr>
        <w:ind w:left="3960" w:hanging="360"/>
      </w:pPr>
      <w:rPr>
        <w:rFonts w:ascii="Courier New" w:hAnsi="Courier New" w:cs="Courier New" w:hint="default"/>
      </w:rPr>
    </w:lvl>
    <w:lvl w:ilvl="5" w:tplc="ADF0607C" w:tentative="1">
      <w:start w:val="1"/>
      <w:numFmt w:val="bullet"/>
      <w:lvlText w:val=""/>
      <w:lvlJc w:val="left"/>
      <w:pPr>
        <w:ind w:left="4680" w:hanging="360"/>
      </w:pPr>
      <w:rPr>
        <w:rFonts w:ascii="Wingdings" w:hAnsi="Wingdings" w:hint="default"/>
      </w:rPr>
    </w:lvl>
    <w:lvl w:ilvl="6" w:tplc="EFFC2896" w:tentative="1">
      <w:start w:val="1"/>
      <w:numFmt w:val="bullet"/>
      <w:lvlText w:val=""/>
      <w:lvlJc w:val="left"/>
      <w:pPr>
        <w:ind w:left="5400" w:hanging="360"/>
      </w:pPr>
      <w:rPr>
        <w:rFonts w:ascii="Symbol" w:hAnsi="Symbol" w:hint="default"/>
      </w:rPr>
    </w:lvl>
    <w:lvl w:ilvl="7" w:tplc="46045470" w:tentative="1">
      <w:start w:val="1"/>
      <w:numFmt w:val="bullet"/>
      <w:lvlText w:val="o"/>
      <w:lvlJc w:val="left"/>
      <w:pPr>
        <w:ind w:left="6120" w:hanging="360"/>
      </w:pPr>
      <w:rPr>
        <w:rFonts w:ascii="Courier New" w:hAnsi="Courier New" w:cs="Courier New" w:hint="default"/>
      </w:rPr>
    </w:lvl>
    <w:lvl w:ilvl="8" w:tplc="C3147408" w:tentative="1">
      <w:start w:val="1"/>
      <w:numFmt w:val="bullet"/>
      <w:lvlText w:val=""/>
      <w:lvlJc w:val="left"/>
      <w:pPr>
        <w:ind w:left="6840" w:hanging="360"/>
      </w:pPr>
      <w:rPr>
        <w:rFonts w:ascii="Wingdings" w:hAnsi="Wingdings" w:hint="default"/>
      </w:rPr>
    </w:lvl>
  </w:abstractNum>
  <w:abstractNum w:abstractNumId="21">
    <w:nsid w:val="43956147"/>
    <w:multiLevelType w:val="hybridMultilevel"/>
    <w:tmpl w:val="38D4A320"/>
    <w:lvl w:ilvl="0" w:tplc="85DCEA5A">
      <w:start w:val="1"/>
      <w:numFmt w:val="bullet"/>
      <w:lvlText w:val=""/>
      <w:lvlJc w:val="left"/>
      <w:pPr>
        <w:ind w:left="1080" w:hanging="360"/>
      </w:pPr>
      <w:rPr>
        <w:rFonts w:ascii="Symbol" w:hAnsi="Symbol" w:hint="default"/>
      </w:rPr>
    </w:lvl>
    <w:lvl w:ilvl="1" w:tplc="0A66617C" w:tentative="1">
      <w:start w:val="1"/>
      <w:numFmt w:val="bullet"/>
      <w:lvlText w:val="o"/>
      <w:lvlJc w:val="left"/>
      <w:pPr>
        <w:ind w:left="1800" w:hanging="360"/>
      </w:pPr>
      <w:rPr>
        <w:rFonts w:ascii="Courier New" w:hAnsi="Courier New" w:cs="Courier New" w:hint="default"/>
      </w:rPr>
    </w:lvl>
    <w:lvl w:ilvl="2" w:tplc="298C3D8C" w:tentative="1">
      <w:start w:val="1"/>
      <w:numFmt w:val="bullet"/>
      <w:lvlText w:val=""/>
      <w:lvlJc w:val="left"/>
      <w:pPr>
        <w:ind w:left="2520" w:hanging="360"/>
      </w:pPr>
      <w:rPr>
        <w:rFonts w:ascii="Wingdings" w:hAnsi="Wingdings" w:hint="default"/>
      </w:rPr>
    </w:lvl>
    <w:lvl w:ilvl="3" w:tplc="B75838D2" w:tentative="1">
      <w:start w:val="1"/>
      <w:numFmt w:val="bullet"/>
      <w:lvlText w:val=""/>
      <w:lvlJc w:val="left"/>
      <w:pPr>
        <w:ind w:left="3240" w:hanging="360"/>
      </w:pPr>
      <w:rPr>
        <w:rFonts w:ascii="Symbol" w:hAnsi="Symbol" w:hint="default"/>
      </w:rPr>
    </w:lvl>
    <w:lvl w:ilvl="4" w:tplc="3B76A3B8" w:tentative="1">
      <w:start w:val="1"/>
      <w:numFmt w:val="bullet"/>
      <w:lvlText w:val="o"/>
      <w:lvlJc w:val="left"/>
      <w:pPr>
        <w:ind w:left="3960" w:hanging="360"/>
      </w:pPr>
      <w:rPr>
        <w:rFonts w:ascii="Courier New" w:hAnsi="Courier New" w:cs="Courier New" w:hint="default"/>
      </w:rPr>
    </w:lvl>
    <w:lvl w:ilvl="5" w:tplc="3A1001F0" w:tentative="1">
      <w:start w:val="1"/>
      <w:numFmt w:val="bullet"/>
      <w:lvlText w:val=""/>
      <w:lvlJc w:val="left"/>
      <w:pPr>
        <w:ind w:left="4680" w:hanging="360"/>
      </w:pPr>
      <w:rPr>
        <w:rFonts w:ascii="Wingdings" w:hAnsi="Wingdings" w:hint="default"/>
      </w:rPr>
    </w:lvl>
    <w:lvl w:ilvl="6" w:tplc="AA645902" w:tentative="1">
      <w:start w:val="1"/>
      <w:numFmt w:val="bullet"/>
      <w:lvlText w:val=""/>
      <w:lvlJc w:val="left"/>
      <w:pPr>
        <w:ind w:left="5400" w:hanging="360"/>
      </w:pPr>
      <w:rPr>
        <w:rFonts w:ascii="Symbol" w:hAnsi="Symbol" w:hint="default"/>
      </w:rPr>
    </w:lvl>
    <w:lvl w:ilvl="7" w:tplc="F37A5130" w:tentative="1">
      <w:start w:val="1"/>
      <w:numFmt w:val="bullet"/>
      <w:lvlText w:val="o"/>
      <w:lvlJc w:val="left"/>
      <w:pPr>
        <w:ind w:left="6120" w:hanging="360"/>
      </w:pPr>
      <w:rPr>
        <w:rFonts w:ascii="Courier New" w:hAnsi="Courier New" w:cs="Courier New" w:hint="default"/>
      </w:rPr>
    </w:lvl>
    <w:lvl w:ilvl="8" w:tplc="1B3883A6" w:tentative="1">
      <w:start w:val="1"/>
      <w:numFmt w:val="bullet"/>
      <w:lvlText w:val=""/>
      <w:lvlJc w:val="left"/>
      <w:pPr>
        <w:ind w:left="6840" w:hanging="360"/>
      </w:pPr>
      <w:rPr>
        <w:rFonts w:ascii="Wingdings" w:hAnsi="Wingdings" w:hint="default"/>
      </w:rPr>
    </w:lvl>
  </w:abstractNum>
  <w:abstractNum w:abstractNumId="22">
    <w:nsid w:val="466C54FB"/>
    <w:multiLevelType w:val="hybridMultilevel"/>
    <w:tmpl w:val="641E4D4A"/>
    <w:lvl w:ilvl="0" w:tplc="503ED198">
      <w:start w:val="1"/>
      <w:numFmt w:val="decimal"/>
      <w:lvlText w:val="%1."/>
      <w:lvlJc w:val="left"/>
      <w:pPr>
        <w:ind w:left="360" w:hanging="360"/>
      </w:pPr>
    </w:lvl>
    <w:lvl w:ilvl="1" w:tplc="5412919A">
      <w:start w:val="1"/>
      <w:numFmt w:val="bullet"/>
      <w:lvlText w:val=""/>
      <w:lvlJc w:val="left"/>
      <w:pPr>
        <w:ind w:left="1080" w:hanging="360"/>
      </w:pPr>
      <w:rPr>
        <w:rFonts w:ascii="Symbol" w:hAnsi="Symbol" w:hint="default"/>
      </w:rPr>
    </w:lvl>
    <w:lvl w:ilvl="2" w:tplc="66F41116" w:tentative="1">
      <w:start w:val="1"/>
      <w:numFmt w:val="lowerRoman"/>
      <w:lvlText w:val="%3."/>
      <w:lvlJc w:val="right"/>
      <w:pPr>
        <w:ind w:left="1800" w:hanging="180"/>
      </w:pPr>
    </w:lvl>
    <w:lvl w:ilvl="3" w:tplc="DD00D4D0" w:tentative="1">
      <w:start w:val="1"/>
      <w:numFmt w:val="decimal"/>
      <w:lvlText w:val="%4."/>
      <w:lvlJc w:val="left"/>
      <w:pPr>
        <w:ind w:left="2520" w:hanging="360"/>
      </w:pPr>
    </w:lvl>
    <w:lvl w:ilvl="4" w:tplc="B1521144" w:tentative="1">
      <w:start w:val="1"/>
      <w:numFmt w:val="lowerLetter"/>
      <w:lvlText w:val="%5."/>
      <w:lvlJc w:val="left"/>
      <w:pPr>
        <w:ind w:left="3240" w:hanging="360"/>
      </w:pPr>
    </w:lvl>
    <w:lvl w:ilvl="5" w:tplc="BCEC4B60" w:tentative="1">
      <w:start w:val="1"/>
      <w:numFmt w:val="lowerRoman"/>
      <w:lvlText w:val="%6."/>
      <w:lvlJc w:val="right"/>
      <w:pPr>
        <w:ind w:left="3960" w:hanging="180"/>
      </w:pPr>
    </w:lvl>
    <w:lvl w:ilvl="6" w:tplc="27043E64" w:tentative="1">
      <w:start w:val="1"/>
      <w:numFmt w:val="decimal"/>
      <w:lvlText w:val="%7."/>
      <w:lvlJc w:val="left"/>
      <w:pPr>
        <w:ind w:left="4680" w:hanging="360"/>
      </w:pPr>
    </w:lvl>
    <w:lvl w:ilvl="7" w:tplc="ED86E832" w:tentative="1">
      <w:start w:val="1"/>
      <w:numFmt w:val="lowerLetter"/>
      <w:lvlText w:val="%8."/>
      <w:lvlJc w:val="left"/>
      <w:pPr>
        <w:ind w:left="5400" w:hanging="360"/>
      </w:pPr>
    </w:lvl>
    <w:lvl w:ilvl="8" w:tplc="4A82D33C" w:tentative="1">
      <w:start w:val="1"/>
      <w:numFmt w:val="lowerRoman"/>
      <w:lvlText w:val="%9."/>
      <w:lvlJc w:val="right"/>
      <w:pPr>
        <w:ind w:left="6120" w:hanging="180"/>
      </w:pPr>
    </w:lvl>
  </w:abstractNum>
  <w:abstractNum w:abstractNumId="23">
    <w:nsid w:val="4AFC779C"/>
    <w:multiLevelType w:val="hybridMultilevel"/>
    <w:tmpl w:val="B13026A0"/>
    <w:lvl w:ilvl="0" w:tplc="78E2F444">
      <w:start w:val="1"/>
      <w:numFmt w:val="bullet"/>
      <w:lvlText w:val=""/>
      <w:lvlJc w:val="left"/>
      <w:pPr>
        <w:tabs>
          <w:tab w:val="num" w:pos="780"/>
        </w:tabs>
        <w:ind w:left="780" w:hanging="360"/>
      </w:pPr>
      <w:rPr>
        <w:rFonts w:ascii="Symbol" w:hAnsi="Symbol" w:hint="default"/>
      </w:rPr>
    </w:lvl>
    <w:lvl w:ilvl="1" w:tplc="891ED554" w:tentative="1">
      <w:start w:val="1"/>
      <w:numFmt w:val="bullet"/>
      <w:lvlText w:val="o"/>
      <w:lvlJc w:val="left"/>
      <w:pPr>
        <w:tabs>
          <w:tab w:val="num" w:pos="1500"/>
        </w:tabs>
        <w:ind w:left="1500" w:hanging="360"/>
      </w:pPr>
      <w:rPr>
        <w:rFonts w:ascii="Courier New" w:hAnsi="Courier New" w:hint="default"/>
      </w:rPr>
    </w:lvl>
    <w:lvl w:ilvl="2" w:tplc="90B4CC18" w:tentative="1">
      <w:start w:val="1"/>
      <w:numFmt w:val="bullet"/>
      <w:lvlText w:val=""/>
      <w:lvlJc w:val="left"/>
      <w:pPr>
        <w:tabs>
          <w:tab w:val="num" w:pos="2220"/>
        </w:tabs>
        <w:ind w:left="2220" w:hanging="360"/>
      </w:pPr>
      <w:rPr>
        <w:rFonts w:ascii="Wingdings" w:hAnsi="Wingdings" w:hint="default"/>
      </w:rPr>
    </w:lvl>
    <w:lvl w:ilvl="3" w:tplc="481CAD70" w:tentative="1">
      <w:start w:val="1"/>
      <w:numFmt w:val="bullet"/>
      <w:lvlText w:val=""/>
      <w:lvlJc w:val="left"/>
      <w:pPr>
        <w:tabs>
          <w:tab w:val="num" w:pos="2940"/>
        </w:tabs>
        <w:ind w:left="2940" w:hanging="360"/>
      </w:pPr>
      <w:rPr>
        <w:rFonts w:ascii="Symbol" w:hAnsi="Symbol" w:hint="default"/>
      </w:rPr>
    </w:lvl>
    <w:lvl w:ilvl="4" w:tplc="0F28B906" w:tentative="1">
      <w:start w:val="1"/>
      <w:numFmt w:val="bullet"/>
      <w:lvlText w:val="o"/>
      <w:lvlJc w:val="left"/>
      <w:pPr>
        <w:tabs>
          <w:tab w:val="num" w:pos="3660"/>
        </w:tabs>
        <w:ind w:left="3660" w:hanging="360"/>
      </w:pPr>
      <w:rPr>
        <w:rFonts w:ascii="Courier New" w:hAnsi="Courier New" w:hint="default"/>
      </w:rPr>
    </w:lvl>
    <w:lvl w:ilvl="5" w:tplc="D50E1672" w:tentative="1">
      <w:start w:val="1"/>
      <w:numFmt w:val="bullet"/>
      <w:lvlText w:val=""/>
      <w:lvlJc w:val="left"/>
      <w:pPr>
        <w:tabs>
          <w:tab w:val="num" w:pos="4380"/>
        </w:tabs>
        <w:ind w:left="4380" w:hanging="360"/>
      </w:pPr>
      <w:rPr>
        <w:rFonts w:ascii="Wingdings" w:hAnsi="Wingdings" w:hint="default"/>
      </w:rPr>
    </w:lvl>
    <w:lvl w:ilvl="6" w:tplc="6268B29C" w:tentative="1">
      <w:start w:val="1"/>
      <w:numFmt w:val="bullet"/>
      <w:lvlText w:val=""/>
      <w:lvlJc w:val="left"/>
      <w:pPr>
        <w:tabs>
          <w:tab w:val="num" w:pos="5100"/>
        </w:tabs>
        <w:ind w:left="5100" w:hanging="360"/>
      </w:pPr>
      <w:rPr>
        <w:rFonts w:ascii="Symbol" w:hAnsi="Symbol" w:hint="default"/>
      </w:rPr>
    </w:lvl>
    <w:lvl w:ilvl="7" w:tplc="8CC6167E" w:tentative="1">
      <w:start w:val="1"/>
      <w:numFmt w:val="bullet"/>
      <w:lvlText w:val="o"/>
      <w:lvlJc w:val="left"/>
      <w:pPr>
        <w:tabs>
          <w:tab w:val="num" w:pos="5820"/>
        </w:tabs>
        <w:ind w:left="5820" w:hanging="360"/>
      </w:pPr>
      <w:rPr>
        <w:rFonts w:ascii="Courier New" w:hAnsi="Courier New" w:hint="default"/>
      </w:rPr>
    </w:lvl>
    <w:lvl w:ilvl="8" w:tplc="63C6F8E6" w:tentative="1">
      <w:start w:val="1"/>
      <w:numFmt w:val="bullet"/>
      <w:lvlText w:val=""/>
      <w:lvlJc w:val="left"/>
      <w:pPr>
        <w:tabs>
          <w:tab w:val="num" w:pos="6540"/>
        </w:tabs>
        <w:ind w:left="6540" w:hanging="360"/>
      </w:pPr>
      <w:rPr>
        <w:rFonts w:ascii="Wingdings" w:hAnsi="Wingdings" w:hint="default"/>
      </w:rPr>
    </w:lvl>
  </w:abstractNum>
  <w:abstractNum w:abstractNumId="24">
    <w:nsid w:val="4B247BC8"/>
    <w:multiLevelType w:val="hybridMultilevel"/>
    <w:tmpl w:val="D18EE704"/>
    <w:lvl w:ilvl="0" w:tplc="9CF84338">
      <w:start w:val="1"/>
      <w:numFmt w:val="decimal"/>
      <w:lvlText w:val="%1."/>
      <w:lvlJc w:val="left"/>
      <w:pPr>
        <w:ind w:left="720" w:hanging="360"/>
      </w:pPr>
    </w:lvl>
    <w:lvl w:ilvl="1" w:tplc="209C6618" w:tentative="1">
      <w:start w:val="1"/>
      <w:numFmt w:val="lowerLetter"/>
      <w:lvlText w:val="%2."/>
      <w:lvlJc w:val="left"/>
      <w:pPr>
        <w:ind w:left="1440" w:hanging="360"/>
      </w:pPr>
    </w:lvl>
    <w:lvl w:ilvl="2" w:tplc="0A0E03BA" w:tentative="1">
      <w:start w:val="1"/>
      <w:numFmt w:val="lowerRoman"/>
      <w:lvlText w:val="%3."/>
      <w:lvlJc w:val="right"/>
      <w:pPr>
        <w:ind w:left="2160" w:hanging="180"/>
      </w:pPr>
    </w:lvl>
    <w:lvl w:ilvl="3" w:tplc="444A5120" w:tentative="1">
      <w:start w:val="1"/>
      <w:numFmt w:val="decimal"/>
      <w:lvlText w:val="%4."/>
      <w:lvlJc w:val="left"/>
      <w:pPr>
        <w:ind w:left="2880" w:hanging="360"/>
      </w:pPr>
    </w:lvl>
    <w:lvl w:ilvl="4" w:tplc="952C41C6" w:tentative="1">
      <w:start w:val="1"/>
      <w:numFmt w:val="lowerLetter"/>
      <w:lvlText w:val="%5."/>
      <w:lvlJc w:val="left"/>
      <w:pPr>
        <w:ind w:left="3600" w:hanging="360"/>
      </w:pPr>
    </w:lvl>
    <w:lvl w:ilvl="5" w:tplc="C284EDD4" w:tentative="1">
      <w:start w:val="1"/>
      <w:numFmt w:val="lowerRoman"/>
      <w:lvlText w:val="%6."/>
      <w:lvlJc w:val="right"/>
      <w:pPr>
        <w:ind w:left="4320" w:hanging="180"/>
      </w:pPr>
    </w:lvl>
    <w:lvl w:ilvl="6" w:tplc="7910E458" w:tentative="1">
      <w:start w:val="1"/>
      <w:numFmt w:val="decimal"/>
      <w:lvlText w:val="%7."/>
      <w:lvlJc w:val="left"/>
      <w:pPr>
        <w:ind w:left="5040" w:hanging="360"/>
      </w:pPr>
    </w:lvl>
    <w:lvl w:ilvl="7" w:tplc="A588D866" w:tentative="1">
      <w:start w:val="1"/>
      <w:numFmt w:val="lowerLetter"/>
      <w:lvlText w:val="%8."/>
      <w:lvlJc w:val="left"/>
      <w:pPr>
        <w:ind w:left="5760" w:hanging="360"/>
      </w:pPr>
    </w:lvl>
    <w:lvl w:ilvl="8" w:tplc="4D7635AC" w:tentative="1">
      <w:start w:val="1"/>
      <w:numFmt w:val="lowerRoman"/>
      <w:lvlText w:val="%9."/>
      <w:lvlJc w:val="right"/>
      <w:pPr>
        <w:ind w:left="6480" w:hanging="180"/>
      </w:pPr>
    </w:lvl>
  </w:abstractNum>
  <w:abstractNum w:abstractNumId="25">
    <w:nsid w:val="4D1D0E8D"/>
    <w:multiLevelType w:val="hybridMultilevel"/>
    <w:tmpl w:val="E9A05DBE"/>
    <w:lvl w:ilvl="0" w:tplc="F3A8130E">
      <w:start w:val="1"/>
      <w:numFmt w:val="bullet"/>
      <w:lvlText w:val=""/>
      <w:lvlJc w:val="left"/>
      <w:pPr>
        <w:ind w:left="1440" w:hanging="360"/>
      </w:pPr>
      <w:rPr>
        <w:rFonts w:ascii="Symbol" w:hAnsi="Symbol" w:hint="default"/>
      </w:rPr>
    </w:lvl>
    <w:lvl w:ilvl="1" w:tplc="431E4218" w:tentative="1">
      <w:start w:val="1"/>
      <w:numFmt w:val="bullet"/>
      <w:lvlText w:val="o"/>
      <w:lvlJc w:val="left"/>
      <w:pPr>
        <w:ind w:left="2160" w:hanging="360"/>
      </w:pPr>
      <w:rPr>
        <w:rFonts w:ascii="Courier New" w:hAnsi="Courier New" w:cs="Courier New" w:hint="default"/>
      </w:rPr>
    </w:lvl>
    <w:lvl w:ilvl="2" w:tplc="0BD8DB90" w:tentative="1">
      <w:start w:val="1"/>
      <w:numFmt w:val="bullet"/>
      <w:lvlText w:val=""/>
      <w:lvlJc w:val="left"/>
      <w:pPr>
        <w:ind w:left="2880" w:hanging="360"/>
      </w:pPr>
      <w:rPr>
        <w:rFonts w:ascii="Wingdings" w:hAnsi="Wingdings" w:hint="default"/>
      </w:rPr>
    </w:lvl>
    <w:lvl w:ilvl="3" w:tplc="C712A4BA" w:tentative="1">
      <w:start w:val="1"/>
      <w:numFmt w:val="bullet"/>
      <w:lvlText w:val=""/>
      <w:lvlJc w:val="left"/>
      <w:pPr>
        <w:ind w:left="3600" w:hanging="360"/>
      </w:pPr>
      <w:rPr>
        <w:rFonts w:ascii="Symbol" w:hAnsi="Symbol" w:hint="default"/>
      </w:rPr>
    </w:lvl>
    <w:lvl w:ilvl="4" w:tplc="1CAAEE8E" w:tentative="1">
      <w:start w:val="1"/>
      <w:numFmt w:val="bullet"/>
      <w:lvlText w:val="o"/>
      <w:lvlJc w:val="left"/>
      <w:pPr>
        <w:ind w:left="4320" w:hanging="360"/>
      </w:pPr>
      <w:rPr>
        <w:rFonts w:ascii="Courier New" w:hAnsi="Courier New" w:cs="Courier New" w:hint="default"/>
      </w:rPr>
    </w:lvl>
    <w:lvl w:ilvl="5" w:tplc="84D8C538" w:tentative="1">
      <w:start w:val="1"/>
      <w:numFmt w:val="bullet"/>
      <w:lvlText w:val=""/>
      <w:lvlJc w:val="left"/>
      <w:pPr>
        <w:ind w:left="5040" w:hanging="360"/>
      </w:pPr>
      <w:rPr>
        <w:rFonts w:ascii="Wingdings" w:hAnsi="Wingdings" w:hint="default"/>
      </w:rPr>
    </w:lvl>
    <w:lvl w:ilvl="6" w:tplc="A886BDFC" w:tentative="1">
      <w:start w:val="1"/>
      <w:numFmt w:val="bullet"/>
      <w:lvlText w:val=""/>
      <w:lvlJc w:val="left"/>
      <w:pPr>
        <w:ind w:left="5760" w:hanging="360"/>
      </w:pPr>
      <w:rPr>
        <w:rFonts w:ascii="Symbol" w:hAnsi="Symbol" w:hint="default"/>
      </w:rPr>
    </w:lvl>
    <w:lvl w:ilvl="7" w:tplc="FA30C288" w:tentative="1">
      <w:start w:val="1"/>
      <w:numFmt w:val="bullet"/>
      <w:lvlText w:val="o"/>
      <w:lvlJc w:val="left"/>
      <w:pPr>
        <w:ind w:left="6480" w:hanging="360"/>
      </w:pPr>
      <w:rPr>
        <w:rFonts w:ascii="Courier New" w:hAnsi="Courier New" w:cs="Courier New" w:hint="default"/>
      </w:rPr>
    </w:lvl>
    <w:lvl w:ilvl="8" w:tplc="8E7005F0" w:tentative="1">
      <w:start w:val="1"/>
      <w:numFmt w:val="bullet"/>
      <w:lvlText w:val=""/>
      <w:lvlJc w:val="left"/>
      <w:pPr>
        <w:ind w:left="7200" w:hanging="360"/>
      </w:pPr>
      <w:rPr>
        <w:rFonts w:ascii="Wingdings" w:hAnsi="Wingdings" w:hint="default"/>
      </w:rPr>
    </w:lvl>
  </w:abstractNum>
  <w:abstractNum w:abstractNumId="26">
    <w:nsid w:val="4E9C051D"/>
    <w:multiLevelType w:val="hybridMultilevel"/>
    <w:tmpl w:val="42A4F44A"/>
    <w:lvl w:ilvl="0" w:tplc="F6D4D6D6">
      <w:start w:val="1"/>
      <w:numFmt w:val="decimal"/>
      <w:lvlText w:val="%1."/>
      <w:lvlJc w:val="left"/>
      <w:pPr>
        <w:ind w:left="720" w:hanging="360"/>
      </w:pPr>
      <w:rPr>
        <w:rFonts w:hint="default"/>
      </w:rPr>
    </w:lvl>
    <w:lvl w:ilvl="1" w:tplc="855805F6" w:tentative="1">
      <w:start w:val="1"/>
      <w:numFmt w:val="lowerLetter"/>
      <w:lvlText w:val="%2."/>
      <w:lvlJc w:val="left"/>
      <w:pPr>
        <w:ind w:left="1440" w:hanging="360"/>
      </w:pPr>
    </w:lvl>
    <w:lvl w:ilvl="2" w:tplc="EBBE7592" w:tentative="1">
      <w:start w:val="1"/>
      <w:numFmt w:val="lowerRoman"/>
      <w:lvlText w:val="%3."/>
      <w:lvlJc w:val="right"/>
      <w:pPr>
        <w:ind w:left="2160" w:hanging="180"/>
      </w:pPr>
    </w:lvl>
    <w:lvl w:ilvl="3" w:tplc="E58CEC9C" w:tentative="1">
      <w:start w:val="1"/>
      <w:numFmt w:val="decimal"/>
      <w:lvlText w:val="%4."/>
      <w:lvlJc w:val="left"/>
      <w:pPr>
        <w:ind w:left="2880" w:hanging="360"/>
      </w:pPr>
    </w:lvl>
    <w:lvl w:ilvl="4" w:tplc="B8F8BAA6" w:tentative="1">
      <w:start w:val="1"/>
      <w:numFmt w:val="lowerLetter"/>
      <w:lvlText w:val="%5."/>
      <w:lvlJc w:val="left"/>
      <w:pPr>
        <w:ind w:left="3600" w:hanging="360"/>
      </w:pPr>
    </w:lvl>
    <w:lvl w:ilvl="5" w:tplc="1666A11C" w:tentative="1">
      <w:start w:val="1"/>
      <w:numFmt w:val="lowerRoman"/>
      <w:lvlText w:val="%6."/>
      <w:lvlJc w:val="right"/>
      <w:pPr>
        <w:ind w:left="4320" w:hanging="180"/>
      </w:pPr>
    </w:lvl>
    <w:lvl w:ilvl="6" w:tplc="3CCEFCCE" w:tentative="1">
      <w:start w:val="1"/>
      <w:numFmt w:val="decimal"/>
      <w:lvlText w:val="%7."/>
      <w:lvlJc w:val="left"/>
      <w:pPr>
        <w:ind w:left="5040" w:hanging="360"/>
      </w:pPr>
    </w:lvl>
    <w:lvl w:ilvl="7" w:tplc="056414E8" w:tentative="1">
      <w:start w:val="1"/>
      <w:numFmt w:val="lowerLetter"/>
      <w:lvlText w:val="%8."/>
      <w:lvlJc w:val="left"/>
      <w:pPr>
        <w:ind w:left="5760" w:hanging="360"/>
      </w:pPr>
    </w:lvl>
    <w:lvl w:ilvl="8" w:tplc="648CBADE" w:tentative="1">
      <w:start w:val="1"/>
      <w:numFmt w:val="lowerRoman"/>
      <w:lvlText w:val="%9."/>
      <w:lvlJc w:val="right"/>
      <w:pPr>
        <w:ind w:left="6480" w:hanging="180"/>
      </w:pPr>
    </w:lvl>
  </w:abstractNum>
  <w:abstractNum w:abstractNumId="27">
    <w:nsid w:val="55067DA8"/>
    <w:multiLevelType w:val="hybridMultilevel"/>
    <w:tmpl w:val="BADACBDE"/>
    <w:lvl w:ilvl="0" w:tplc="636810F6">
      <w:start w:val="1"/>
      <w:numFmt w:val="bullet"/>
      <w:lvlText w:val=""/>
      <w:lvlJc w:val="left"/>
      <w:pPr>
        <w:ind w:left="1080" w:hanging="360"/>
      </w:pPr>
      <w:rPr>
        <w:rFonts w:ascii="Symbol" w:hAnsi="Symbol" w:hint="default"/>
      </w:rPr>
    </w:lvl>
    <w:lvl w:ilvl="1" w:tplc="F1108F50">
      <w:start w:val="1"/>
      <w:numFmt w:val="bullet"/>
      <w:lvlText w:val=""/>
      <w:lvlJc w:val="left"/>
      <w:pPr>
        <w:ind w:left="1800" w:hanging="360"/>
      </w:pPr>
      <w:rPr>
        <w:rFonts w:ascii="Symbol" w:hAnsi="Symbol" w:hint="default"/>
      </w:rPr>
    </w:lvl>
    <w:lvl w:ilvl="2" w:tplc="65A4C2BC" w:tentative="1">
      <w:start w:val="1"/>
      <w:numFmt w:val="bullet"/>
      <w:lvlText w:val=""/>
      <w:lvlJc w:val="left"/>
      <w:pPr>
        <w:ind w:left="2520" w:hanging="360"/>
      </w:pPr>
      <w:rPr>
        <w:rFonts w:ascii="Wingdings" w:hAnsi="Wingdings" w:hint="default"/>
      </w:rPr>
    </w:lvl>
    <w:lvl w:ilvl="3" w:tplc="183C1518" w:tentative="1">
      <w:start w:val="1"/>
      <w:numFmt w:val="bullet"/>
      <w:lvlText w:val=""/>
      <w:lvlJc w:val="left"/>
      <w:pPr>
        <w:ind w:left="3240" w:hanging="360"/>
      </w:pPr>
      <w:rPr>
        <w:rFonts w:ascii="Symbol" w:hAnsi="Symbol" w:hint="default"/>
      </w:rPr>
    </w:lvl>
    <w:lvl w:ilvl="4" w:tplc="99168170" w:tentative="1">
      <w:start w:val="1"/>
      <w:numFmt w:val="bullet"/>
      <w:lvlText w:val="o"/>
      <w:lvlJc w:val="left"/>
      <w:pPr>
        <w:ind w:left="3960" w:hanging="360"/>
      </w:pPr>
      <w:rPr>
        <w:rFonts w:ascii="Courier New" w:hAnsi="Courier New" w:cs="Courier New" w:hint="default"/>
      </w:rPr>
    </w:lvl>
    <w:lvl w:ilvl="5" w:tplc="032CED08" w:tentative="1">
      <w:start w:val="1"/>
      <w:numFmt w:val="bullet"/>
      <w:lvlText w:val=""/>
      <w:lvlJc w:val="left"/>
      <w:pPr>
        <w:ind w:left="4680" w:hanging="360"/>
      </w:pPr>
      <w:rPr>
        <w:rFonts w:ascii="Wingdings" w:hAnsi="Wingdings" w:hint="default"/>
      </w:rPr>
    </w:lvl>
    <w:lvl w:ilvl="6" w:tplc="F09AD33E" w:tentative="1">
      <w:start w:val="1"/>
      <w:numFmt w:val="bullet"/>
      <w:lvlText w:val=""/>
      <w:lvlJc w:val="left"/>
      <w:pPr>
        <w:ind w:left="5400" w:hanging="360"/>
      </w:pPr>
      <w:rPr>
        <w:rFonts w:ascii="Symbol" w:hAnsi="Symbol" w:hint="default"/>
      </w:rPr>
    </w:lvl>
    <w:lvl w:ilvl="7" w:tplc="716CC028" w:tentative="1">
      <w:start w:val="1"/>
      <w:numFmt w:val="bullet"/>
      <w:lvlText w:val="o"/>
      <w:lvlJc w:val="left"/>
      <w:pPr>
        <w:ind w:left="6120" w:hanging="360"/>
      </w:pPr>
      <w:rPr>
        <w:rFonts w:ascii="Courier New" w:hAnsi="Courier New" w:cs="Courier New" w:hint="default"/>
      </w:rPr>
    </w:lvl>
    <w:lvl w:ilvl="8" w:tplc="5D002584" w:tentative="1">
      <w:start w:val="1"/>
      <w:numFmt w:val="bullet"/>
      <w:lvlText w:val=""/>
      <w:lvlJc w:val="left"/>
      <w:pPr>
        <w:ind w:left="6840" w:hanging="360"/>
      </w:pPr>
      <w:rPr>
        <w:rFonts w:ascii="Wingdings" w:hAnsi="Wingdings" w:hint="default"/>
      </w:rPr>
    </w:lvl>
  </w:abstractNum>
  <w:abstractNum w:abstractNumId="28">
    <w:nsid w:val="5B034E21"/>
    <w:multiLevelType w:val="hybridMultilevel"/>
    <w:tmpl w:val="2C729286"/>
    <w:lvl w:ilvl="0" w:tplc="5792F4A4">
      <w:start w:val="1"/>
      <w:numFmt w:val="bullet"/>
      <w:lvlText w:val=""/>
      <w:lvlJc w:val="left"/>
      <w:pPr>
        <w:ind w:left="360" w:hanging="360"/>
      </w:pPr>
      <w:rPr>
        <w:rFonts w:ascii="Symbol" w:hAnsi="Symbol" w:hint="default"/>
      </w:rPr>
    </w:lvl>
    <w:lvl w:ilvl="1" w:tplc="DCF42A9C" w:tentative="1">
      <w:start w:val="1"/>
      <w:numFmt w:val="bullet"/>
      <w:lvlText w:val="o"/>
      <w:lvlJc w:val="left"/>
      <w:pPr>
        <w:ind w:left="1080" w:hanging="360"/>
      </w:pPr>
      <w:rPr>
        <w:rFonts w:ascii="Courier New" w:hAnsi="Courier New" w:cs="Courier New" w:hint="default"/>
      </w:rPr>
    </w:lvl>
    <w:lvl w:ilvl="2" w:tplc="1752285E" w:tentative="1">
      <w:start w:val="1"/>
      <w:numFmt w:val="bullet"/>
      <w:lvlText w:val=""/>
      <w:lvlJc w:val="left"/>
      <w:pPr>
        <w:ind w:left="1800" w:hanging="360"/>
      </w:pPr>
      <w:rPr>
        <w:rFonts w:ascii="Wingdings" w:hAnsi="Wingdings" w:hint="default"/>
      </w:rPr>
    </w:lvl>
    <w:lvl w:ilvl="3" w:tplc="11BCAEC8" w:tentative="1">
      <w:start w:val="1"/>
      <w:numFmt w:val="bullet"/>
      <w:lvlText w:val=""/>
      <w:lvlJc w:val="left"/>
      <w:pPr>
        <w:ind w:left="2520" w:hanging="360"/>
      </w:pPr>
      <w:rPr>
        <w:rFonts w:ascii="Symbol" w:hAnsi="Symbol" w:hint="default"/>
      </w:rPr>
    </w:lvl>
    <w:lvl w:ilvl="4" w:tplc="CA4C78CA" w:tentative="1">
      <w:start w:val="1"/>
      <w:numFmt w:val="bullet"/>
      <w:lvlText w:val="o"/>
      <w:lvlJc w:val="left"/>
      <w:pPr>
        <w:ind w:left="3240" w:hanging="360"/>
      </w:pPr>
      <w:rPr>
        <w:rFonts w:ascii="Courier New" w:hAnsi="Courier New" w:cs="Courier New" w:hint="default"/>
      </w:rPr>
    </w:lvl>
    <w:lvl w:ilvl="5" w:tplc="4FF00244" w:tentative="1">
      <w:start w:val="1"/>
      <w:numFmt w:val="bullet"/>
      <w:lvlText w:val=""/>
      <w:lvlJc w:val="left"/>
      <w:pPr>
        <w:ind w:left="3960" w:hanging="360"/>
      </w:pPr>
      <w:rPr>
        <w:rFonts w:ascii="Wingdings" w:hAnsi="Wingdings" w:hint="default"/>
      </w:rPr>
    </w:lvl>
    <w:lvl w:ilvl="6" w:tplc="4E9621C6" w:tentative="1">
      <w:start w:val="1"/>
      <w:numFmt w:val="bullet"/>
      <w:lvlText w:val=""/>
      <w:lvlJc w:val="left"/>
      <w:pPr>
        <w:ind w:left="4680" w:hanging="360"/>
      </w:pPr>
      <w:rPr>
        <w:rFonts w:ascii="Symbol" w:hAnsi="Symbol" w:hint="default"/>
      </w:rPr>
    </w:lvl>
    <w:lvl w:ilvl="7" w:tplc="2586CBD6" w:tentative="1">
      <w:start w:val="1"/>
      <w:numFmt w:val="bullet"/>
      <w:lvlText w:val="o"/>
      <w:lvlJc w:val="left"/>
      <w:pPr>
        <w:ind w:left="5400" w:hanging="360"/>
      </w:pPr>
      <w:rPr>
        <w:rFonts w:ascii="Courier New" w:hAnsi="Courier New" w:cs="Courier New" w:hint="default"/>
      </w:rPr>
    </w:lvl>
    <w:lvl w:ilvl="8" w:tplc="4C8871D2" w:tentative="1">
      <w:start w:val="1"/>
      <w:numFmt w:val="bullet"/>
      <w:lvlText w:val=""/>
      <w:lvlJc w:val="left"/>
      <w:pPr>
        <w:ind w:left="6120" w:hanging="360"/>
      </w:pPr>
      <w:rPr>
        <w:rFonts w:ascii="Wingdings" w:hAnsi="Wingdings" w:hint="default"/>
      </w:rPr>
    </w:lvl>
  </w:abstractNum>
  <w:abstractNum w:abstractNumId="29">
    <w:nsid w:val="64BC455C"/>
    <w:multiLevelType w:val="hybridMultilevel"/>
    <w:tmpl w:val="4B427ECA"/>
    <w:lvl w:ilvl="0" w:tplc="40488E4C">
      <w:start w:val="1"/>
      <w:numFmt w:val="bullet"/>
      <w:lvlText w:val=""/>
      <w:lvlJc w:val="left"/>
      <w:pPr>
        <w:ind w:left="1080" w:hanging="360"/>
      </w:pPr>
      <w:rPr>
        <w:rFonts w:ascii="Symbol" w:hAnsi="Symbol" w:hint="default"/>
      </w:rPr>
    </w:lvl>
    <w:lvl w:ilvl="1" w:tplc="652CAAA8">
      <w:start w:val="1"/>
      <w:numFmt w:val="bullet"/>
      <w:lvlText w:val=""/>
      <w:lvlJc w:val="left"/>
      <w:pPr>
        <w:ind w:left="1800" w:hanging="360"/>
      </w:pPr>
      <w:rPr>
        <w:rFonts w:ascii="Symbol" w:hAnsi="Symbol" w:hint="default"/>
      </w:rPr>
    </w:lvl>
    <w:lvl w:ilvl="2" w:tplc="69EC0A80" w:tentative="1">
      <w:start w:val="1"/>
      <w:numFmt w:val="bullet"/>
      <w:lvlText w:val=""/>
      <w:lvlJc w:val="left"/>
      <w:pPr>
        <w:ind w:left="2520" w:hanging="360"/>
      </w:pPr>
      <w:rPr>
        <w:rFonts w:ascii="Wingdings" w:hAnsi="Wingdings" w:hint="default"/>
      </w:rPr>
    </w:lvl>
    <w:lvl w:ilvl="3" w:tplc="244A99D2" w:tentative="1">
      <w:start w:val="1"/>
      <w:numFmt w:val="bullet"/>
      <w:lvlText w:val=""/>
      <w:lvlJc w:val="left"/>
      <w:pPr>
        <w:ind w:left="3240" w:hanging="360"/>
      </w:pPr>
      <w:rPr>
        <w:rFonts w:ascii="Symbol" w:hAnsi="Symbol" w:hint="default"/>
      </w:rPr>
    </w:lvl>
    <w:lvl w:ilvl="4" w:tplc="A746B4D4" w:tentative="1">
      <w:start w:val="1"/>
      <w:numFmt w:val="bullet"/>
      <w:lvlText w:val="o"/>
      <w:lvlJc w:val="left"/>
      <w:pPr>
        <w:ind w:left="3960" w:hanging="360"/>
      </w:pPr>
      <w:rPr>
        <w:rFonts w:ascii="Courier New" w:hAnsi="Courier New" w:cs="Courier New" w:hint="default"/>
      </w:rPr>
    </w:lvl>
    <w:lvl w:ilvl="5" w:tplc="C47C548C" w:tentative="1">
      <w:start w:val="1"/>
      <w:numFmt w:val="bullet"/>
      <w:lvlText w:val=""/>
      <w:lvlJc w:val="left"/>
      <w:pPr>
        <w:ind w:left="4680" w:hanging="360"/>
      </w:pPr>
      <w:rPr>
        <w:rFonts w:ascii="Wingdings" w:hAnsi="Wingdings" w:hint="default"/>
      </w:rPr>
    </w:lvl>
    <w:lvl w:ilvl="6" w:tplc="0D608362" w:tentative="1">
      <w:start w:val="1"/>
      <w:numFmt w:val="bullet"/>
      <w:lvlText w:val=""/>
      <w:lvlJc w:val="left"/>
      <w:pPr>
        <w:ind w:left="5400" w:hanging="360"/>
      </w:pPr>
      <w:rPr>
        <w:rFonts w:ascii="Symbol" w:hAnsi="Symbol" w:hint="default"/>
      </w:rPr>
    </w:lvl>
    <w:lvl w:ilvl="7" w:tplc="E90C22AE" w:tentative="1">
      <w:start w:val="1"/>
      <w:numFmt w:val="bullet"/>
      <w:lvlText w:val="o"/>
      <w:lvlJc w:val="left"/>
      <w:pPr>
        <w:ind w:left="6120" w:hanging="360"/>
      </w:pPr>
      <w:rPr>
        <w:rFonts w:ascii="Courier New" w:hAnsi="Courier New" w:cs="Courier New" w:hint="default"/>
      </w:rPr>
    </w:lvl>
    <w:lvl w:ilvl="8" w:tplc="C8BC907C" w:tentative="1">
      <w:start w:val="1"/>
      <w:numFmt w:val="bullet"/>
      <w:lvlText w:val=""/>
      <w:lvlJc w:val="left"/>
      <w:pPr>
        <w:ind w:left="6840" w:hanging="360"/>
      </w:pPr>
      <w:rPr>
        <w:rFonts w:ascii="Wingdings" w:hAnsi="Wingdings" w:hint="default"/>
      </w:rPr>
    </w:lvl>
  </w:abstractNum>
  <w:abstractNum w:abstractNumId="30">
    <w:nsid w:val="6691199E"/>
    <w:multiLevelType w:val="hybridMultilevel"/>
    <w:tmpl w:val="11066D42"/>
    <w:lvl w:ilvl="0" w:tplc="4B5EB8BC">
      <w:start w:val="1"/>
      <w:numFmt w:val="decimal"/>
      <w:lvlText w:val="%1."/>
      <w:lvlJc w:val="left"/>
      <w:pPr>
        <w:ind w:left="720" w:hanging="360"/>
      </w:pPr>
    </w:lvl>
    <w:lvl w:ilvl="1" w:tplc="A906CE56">
      <w:start w:val="1"/>
      <w:numFmt w:val="lowerLetter"/>
      <w:lvlText w:val="%2."/>
      <w:lvlJc w:val="left"/>
      <w:pPr>
        <w:ind w:left="1440" w:hanging="360"/>
      </w:pPr>
    </w:lvl>
    <w:lvl w:ilvl="2" w:tplc="65282684" w:tentative="1">
      <w:start w:val="1"/>
      <w:numFmt w:val="lowerRoman"/>
      <w:lvlText w:val="%3."/>
      <w:lvlJc w:val="right"/>
      <w:pPr>
        <w:ind w:left="2160" w:hanging="180"/>
      </w:pPr>
    </w:lvl>
    <w:lvl w:ilvl="3" w:tplc="FD72934E" w:tentative="1">
      <w:start w:val="1"/>
      <w:numFmt w:val="decimal"/>
      <w:lvlText w:val="%4."/>
      <w:lvlJc w:val="left"/>
      <w:pPr>
        <w:ind w:left="2880" w:hanging="360"/>
      </w:pPr>
    </w:lvl>
    <w:lvl w:ilvl="4" w:tplc="993C2B36" w:tentative="1">
      <w:start w:val="1"/>
      <w:numFmt w:val="lowerLetter"/>
      <w:lvlText w:val="%5."/>
      <w:lvlJc w:val="left"/>
      <w:pPr>
        <w:ind w:left="3600" w:hanging="360"/>
      </w:pPr>
    </w:lvl>
    <w:lvl w:ilvl="5" w:tplc="29AE7688" w:tentative="1">
      <w:start w:val="1"/>
      <w:numFmt w:val="lowerRoman"/>
      <w:lvlText w:val="%6."/>
      <w:lvlJc w:val="right"/>
      <w:pPr>
        <w:ind w:left="4320" w:hanging="180"/>
      </w:pPr>
    </w:lvl>
    <w:lvl w:ilvl="6" w:tplc="B2A04E3C" w:tentative="1">
      <w:start w:val="1"/>
      <w:numFmt w:val="decimal"/>
      <w:lvlText w:val="%7."/>
      <w:lvlJc w:val="left"/>
      <w:pPr>
        <w:ind w:left="5040" w:hanging="360"/>
      </w:pPr>
    </w:lvl>
    <w:lvl w:ilvl="7" w:tplc="D9D0B424" w:tentative="1">
      <w:start w:val="1"/>
      <w:numFmt w:val="lowerLetter"/>
      <w:lvlText w:val="%8."/>
      <w:lvlJc w:val="left"/>
      <w:pPr>
        <w:ind w:left="5760" w:hanging="360"/>
      </w:pPr>
    </w:lvl>
    <w:lvl w:ilvl="8" w:tplc="3F2AA49E" w:tentative="1">
      <w:start w:val="1"/>
      <w:numFmt w:val="lowerRoman"/>
      <w:lvlText w:val="%9."/>
      <w:lvlJc w:val="right"/>
      <w:pPr>
        <w:ind w:left="6480" w:hanging="180"/>
      </w:pPr>
    </w:lvl>
  </w:abstractNum>
  <w:abstractNum w:abstractNumId="31">
    <w:nsid w:val="66C67FB3"/>
    <w:multiLevelType w:val="hybridMultilevel"/>
    <w:tmpl w:val="C42680F2"/>
    <w:lvl w:ilvl="0" w:tplc="6FB29390">
      <w:start w:val="1"/>
      <w:numFmt w:val="decimal"/>
      <w:lvlText w:val="%1."/>
      <w:lvlJc w:val="left"/>
      <w:pPr>
        <w:tabs>
          <w:tab w:val="num" w:pos="810"/>
        </w:tabs>
        <w:ind w:left="810" w:hanging="360"/>
      </w:pPr>
    </w:lvl>
    <w:lvl w:ilvl="1" w:tplc="767020B6">
      <w:start w:val="1"/>
      <w:numFmt w:val="lowerLetter"/>
      <w:lvlText w:val="%2."/>
      <w:lvlJc w:val="left"/>
      <w:pPr>
        <w:tabs>
          <w:tab w:val="num" w:pos="1440"/>
        </w:tabs>
        <w:ind w:left="1440" w:hanging="360"/>
      </w:pPr>
    </w:lvl>
    <w:lvl w:ilvl="2" w:tplc="28FA536C">
      <w:start w:val="1"/>
      <w:numFmt w:val="lowerRoman"/>
      <w:lvlText w:val="%3."/>
      <w:lvlJc w:val="right"/>
      <w:pPr>
        <w:tabs>
          <w:tab w:val="num" w:pos="2160"/>
        </w:tabs>
        <w:ind w:left="2160" w:hanging="180"/>
      </w:pPr>
    </w:lvl>
    <w:lvl w:ilvl="3" w:tplc="A934C9EC">
      <w:start w:val="1"/>
      <w:numFmt w:val="decimal"/>
      <w:lvlText w:val="%4."/>
      <w:lvlJc w:val="left"/>
      <w:pPr>
        <w:tabs>
          <w:tab w:val="num" w:pos="2880"/>
        </w:tabs>
        <w:ind w:left="2880" w:hanging="360"/>
      </w:pPr>
    </w:lvl>
    <w:lvl w:ilvl="4" w:tplc="10AE1FE6">
      <w:start w:val="1"/>
      <w:numFmt w:val="lowerLetter"/>
      <w:lvlText w:val="%5."/>
      <w:lvlJc w:val="left"/>
      <w:pPr>
        <w:tabs>
          <w:tab w:val="num" w:pos="3600"/>
        </w:tabs>
        <w:ind w:left="3600" w:hanging="360"/>
      </w:pPr>
    </w:lvl>
    <w:lvl w:ilvl="5" w:tplc="FFBA22E6" w:tentative="1">
      <w:start w:val="1"/>
      <w:numFmt w:val="lowerRoman"/>
      <w:lvlText w:val="%6."/>
      <w:lvlJc w:val="right"/>
      <w:pPr>
        <w:tabs>
          <w:tab w:val="num" w:pos="4320"/>
        </w:tabs>
        <w:ind w:left="4320" w:hanging="180"/>
      </w:pPr>
    </w:lvl>
    <w:lvl w:ilvl="6" w:tplc="568A3D78" w:tentative="1">
      <w:start w:val="1"/>
      <w:numFmt w:val="decimal"/>
      <w:lvlText w:val="%7."/>
      <w:lvlJc w:val="left"/>
      <w:pPr>
        <w:tabs>
          <w:tab w:val="num" w:pos="5040"/>
        </w:tabs>
        <w:ind w:left="5040" w:hanging="360"/>
      </w:pPr>
    </w:lvl>
    <w:lvl w:ilvl="7" w:tplc="8AAC854C" w:tentative="1">
      <w:start w:val="1"/>
      <w:numFmt w:val="lowerLetter"/>
      <w:lvlText w:val="%8."/>
      <w:lvlJc w:val="left"/>
      <w:pPr>
        <w:tabs>
          <w:tab w:val="num" w:pos="5760"/>
        </w:tabs>
        <w:ind w:left="5760" w:hanging="360"/>
      </w:pPr>
    </w:lvl>
    <w:lvl w:ilvl="8" w:tplc="21901B4C" w:tentative="1">
      <w:start w:val="1"/>
      <w:numFmt w:val="lowerRoman"/>
      <w:lvlText w:val="%9."/>
      <w:lvlJc w:val="right"/>
      <w:pPr>
        <w:tabs>
          <w:tab w:val="num" w:pos="6480"/>
        </w:tabs>
        <w:ind w:left="6480" w:hanging="180"/>
      </w:pPr>
    </w:lvl>
  </w:abstractNum>
  <w:abstractNum w:abstractNumId="32">
    <w:nsid w:val="69C320B0"/>
    <w:multiLevelType w:val="hybridMultilevel"/>
    <w:tmpl w:val="7E783470"/>
    <w:lvl w:ilvl="0" w:tplc="25B61C24">
      <w:start w:val="1"/>
      <w:numFmt w:val="decimal"/>
      <w:lvlText w:val="%1."/>
      <w:lvlJc w:val="left"/>
      <w:pPr>
        <w:ind w:left="1080" w:hanging="360"/>
      </w:pPr>
    </w:lvl>
    <w:lvl w:ilvl="1" w:tplc="FFC845BA" w:tentative="1">
      <w:start w:val="1"/>
      <w:numFmt w:val="lowerLetter"/>
      <w:lvlText w:val="%2."/>
      <w:lvlJc w:val="left"/>
      <w:pPr>
        <w:ind w:left="1800" w:hanging="360"/>
      </w:pPr>
    </w:lvl>
    <w:lvl w:ilvl="2" w:tplc="3D26454E" w:tentative="1">
      <w:start w:val="1"/>
      <w:numFmt w:val="lowerRoman"/>
      <w:lvlText w:val="%3."/>
      <w:lvlJc w:val="right"/>
      <w:pPr>
        <w:ind w:left="2520" w:hanging="180"/>
      </w:pPr>
    </w:lvl>
    <w:lvl w:ilvl="3" w:tplc="1D7464E8" w:tentative="1">
      <w:start w:val="1"/>
      <w:numFmt w:val="decimal"/>
      <w:lvlText w:val="%4."/>
      <w:lvlJc w:val="left"/>
      <w:pPr>
        <w:ind w:left="3240" w:hanging="360"/>
      </w:pPr>
    </w:lvl>
    <w:lvl w:ilvl="4" w:tplc="933AB540" w:tentative="1">
      <w:start w:val="1"/>
      <w:numFmt w:val="lowerLetter"/>
      <w:lvlText w:val="%5."/>
      <w:lvlJc w:val="left"/>
      <w:pPr>
        <w:ind w:left="3960" w:hanging="360"/>
      </w:pPr>
    </w:lvl>
    <w:lvl w:ilvl="5" w:tplc="E0AE3782" w:tentative="1">
      <w:start w:val="1"/>
      <w:numFmt w:val="lowerRoman"/>
      <w:lvlText w:val="%6."/>
      <w:lvlJc w:val="right"/>
      <w:pPr>
        <w:ind w:left="4680" w:hanging="180"/>
      </w:pPr>
    </w:lvl>
    <w:lvl w:ilvl="6" w:tplc="EF7AE230" w:tentative="1">
      <w:start w:val="1"/>
      <w:numFmt w:val="decimal"/>
      <w:lvlText w:val="%7."/>
      <w:lvlJc w:val="left"/>
      <w:pPr>
        <w:ind w:left="5400" w:hanging="360"/>
      </w:pPr>
    </w:lvl>
    <w:lvl w:ilvl="7" w:tplc="C89CADBC" w:tentative="1">
      <w:start w:val="1"/>
      <w:numFmt w:val="lowerLetter"/>
      <w:lvlText w:val="%8."/>
      <w:lvlJc w:val="left"/>
      <w:pPr>
        <w:ind w:left="6120" w:hanging="360"/>
      </w:pPr>
    </w:lvl>
    <w:lvl w:ilvl="8" w:tplc="73FCE92E" w:tentative="1">
      <w:start w:val="1"/>
      <w:numFmt w:val="lowerRoman"/>
      <w:lvlText w:val="%9."/>
      <w:lvlJc w:val="right"/>
      <w:pPr>
        <w:ind w:left="6840" w:hanging="180"/>
      </w:pPr>
    </w:lvl>
  </w:abstractNum>
  <w:abstractNum w:abstractNumId="33">
    <w:nsid w:val="7C260CFB"/>
    <w:multiLevelType w:val="hybridMultilevel"/>
    <w:tmpl w:val="6D78FF5E"/>
    <w:lvl w:ilvl="0" w:tplc="E3A24798">
      <w:start w:val="21"/>
      <w:numFmt w:val="upperLetter"/>
      <w:lvlText w:val="(%1)"/>
      <w:lvlJc w:val="left"/>
      <w:pPr>
        <w:ind w:left="735" w:hanging="375"/>
      </w:pPr>
      <w:rPr>
        <w:rFonts w:hint="default"/>
        <w:b/>
      </w:rPr>
    </w:lvl>
    <w:lvl w:ilvl="1" w:tplc="0B2E34E8" w:tentative="1">
      <w:start w:val="1"/>
      <w:numFmt w:val="lowerLetter"/>
      <w:lvlText w:val="%2."/>
      <w:lvlJc w:val="left"/>
      <w:pPr>
        <w:ind w:left="1440" w:hanging="360"/>
      </w:pPr>
    </w:lvl>
    <w:lvl w:ilvl="2" w:tplc="395269DA" w:tentative="1">
      <w:start w:val="1"/>
      <w:numFmt w:val="lowerRoman"/>
      <w:lvlText w:val="%3."/>
      <w:lvlJc w:val="right"/>
      <w:pPr>
        <w:ind w:left="2160" w:hanging="180"/>
      </w:pPr>
    </w:lvl>
    <w:lvl w:ilvl="3" w:tplc="466C34FE" w:tentative="1">
      <w:start w:val="1"/>
      <w:numFmt w:val="decimal"/>
      <w:lvlText w:val="%4."/>
      <w:lvlJc w:val="left"/>
      <w:pPr>
        <w:ind w:left="2880" w:hanging="360"/>
      </w:pPr>
    </w:lvl>
    <w:lvl w:ilvl="4" w:tplc="86282DF2" w:tentative="1">
      <w:start w:val="1"/>
      <w:numFmt w:val="lowerLetter"/>
      <w:lvlText w:val="%5."/>
      <w:lvlJc w:val="left"/>
      <w:pPr>
        <w:ind w:left="3600" w:hanging="360"/>
      </w:pPr>
    </w:lvl>
    <w:lvl w:ilvl="5" w:tplc="F3AA62EA" w:tentative="1">
      <w:start w:val="1"/>
      <w:numFmt w:val="lowerRoman"/>
      <w:lvlText w:val="%6."/>
      <w:lvlJc w:val="right"/>
      <w:pPr>
        <w:ind w:left="4320" w:hanging="180"/>
      </w:pPr>
    </w:lvl>
    <w:lvl w:ilvl="6" w:tplc="074AF5BA" w:tentative="1">
      <w:start w:val="1"/>
      <w:numFmt w:val="decimal"/>
      <w:lvlText w:val="%7."/>
      <w:lvlJc w:val="left"/>
      <w:pPr>
        <w:ind w:left="5040" w:hanging="360"/>
      </w:pPr>
    </w:lvl>
    <w:lvl w:ilvl="7" w:tplc="63BED736" w:tentative="1">
      <w:start w:val="1"/>
      <w:numFmt w:val="lowerLetter"/>
      <w:lvlText w:val="%8."/>
      <w:lvlJc w:val="left"/>
      <w:pPr>
        <w:ind w:left="5760" w:hanging="360"/>
      </w:pPr>
    </w:lvl>
    <w:lvl w:ilvl="8" w:tplc="CD9A1C68" w:tentative="1">
      <w:start w:val="1"/>
      <w:numFmt w:val="lowerRoman"/>
      <w:lvlText w:val="%9."/>
      <w:lvlJc w:val="right"/>
      <w:pPr>
        <w:ind w:left="6480" w:hanging="180"/>
      </w:pPr>
    </w:lvl>
  </w:abstractNum>
  <w:num w:numId="1">
    <w:abstractNumId w:val="30"/>
  </w:num>
  <w:num w:numId="2">
    <w:abstractNumId w:val="4"/>
  </w:num>
  <w:num w:numId="3">
    <w:abstractNumId w:val="26"/>
  </w:num>
  <w:num w:numId="4">
    <w:abstractNumId w:val="32"/>
  </w:num>
  <w:num w:numId="5">
    <w:abstractNumId w:val="24"/>
  </w:num>
  <w:num w:numId="6">
    <w:abstractNumId w:val="23"/>
  </w:num>
  <w:num w:numId="7">
    <w:abstractNumId w:val="31"/>
  </w:num>
  <w:num w:numId="8">
    <w:abstractNumId w:val="0"/>
  </w:num>
  <w:num w:numId="9">
    <w:abstractNumId w:val="12"/>
  </w:num>
  <w:num w:numId="10">
    <w:abstractNumId w:val="10"/>
  </w:num>
  <w:num w:numId="11">
    <w:abstractNumId w:val="11"/>
  </w:num>
  <w:num w:numId="12">
    <w:abstractNumId w:val="8"/>
  </w:num>
  <w:num w:numId="13">
    <w:abstractNumId w:val="22"/>
  </w:num>
  <w:num w:numId="14">
    <w:abstractNumId w:val="17"/>
  </w:num>
  <w:num w:numId="15">
    <w:abstractNumId w:val="5"/>
  </w:num>
  <w:num w:numId="16">
    <w:abstractNumId w:val="21"/>
  </w:num>
  <w:num w:numId="17">
    <w:abstractNumId w:val="7"/>
  </w:num>
  <w:num w:numId="18">
    <w:abstractNumId w:val="20"/>
  </w:num>
  <w:num w:numId="19">
    <w:abstractNumId w:val="6"/>
  </w:num>
  <w:num w:numId="20">
    <w:abstractNumId w:val="29"/>
  </w:num>
  <w:num w:numId="21">
    <w:abstractNumId w:val="27"/>
  </w:num>
  <w:num w:numId="22">
    <w:abstractNumId w:val="16"/>
  </w:num>
  <w:num w:numId="23">
    <w:abstractNumId w:val="18"/>
  </w:num>
  <w:num w:numId="24">
    <w:abstractNumId w:val="3"/>
  </w:num>
  <w:num w:numId="25">
    <w:abstractNumId w:val="15"/>
  </w:num>
  <w:num w:numId="26">
    <w:abstractNumId w:val="2"/>
  </w:num>
  <w:num w:numId="27">
    <w:abstractNumId w:val="25"/>
  </w:num>
  <w:num w:numId="28">
    <w:abstractNumId w:val="19"/>
  </w:num>
  <w:num w:numId="29">
    <w:abstractNumId w:val="33"/>
  </w:num>
  <w:num w:numId="30">
    <w:abstractNumId w:val="1"/>
  </w:num>
  <w:num w:numId="31">
    <w:abstractNumId w:val="13"/>
  </w:num>
  <w:num w:numId="32">
    <w:abstractNumId w:val="9"/>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31"/>
    <w:rsid w:val="00201D9E"/>
    <w:rsid w:val="00855C4E"/>
    <w:rsid w:val="00C3235D"/>
    <w:rsid w:val="00C67133"/>
    <w:rsid w:val="00C96B44"/>
    <w:rsid w:val="00CC3D31"/>
    <w:rsid w:val="00EA3B7F"/>
    <w:rsid w:val="00F0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F2"/>
    <w:pPr>
      <w:overflowPunct w:val="0"/>
      <w:autoSpaceDE w:val="0"/>
      <w:autoSpaceDN w:val="0"/>
      <w:adjustRightInd w:val="0"/>
      <w:textAlignment w:val="baseline"/>
    </w:pPr>
  </w:style>
  <w:style w:type="paragraph" w:styleId="Heading1">
    <w:name w:val="heading 1"/>
    <w:basedOn w:val="Normal"/>
    <w:next w:val="Normal"/>
    <w:qFormat/>
    <w:rsid w:val="00DF3902"/>
    <w:pPr>
      <w:keepNext/>
      <w:jc w:val="center"/>
      <w:outlineLvl w:val="0"/>
    </w:pPr>
    <w:rPr>
      <w:color w:val="FFFFFF"/>
      <w:sz w:val="40"/>
    </w:rPr>
  </w:style>
  <w:style w:type="paragraph" w:styleId="Heading2">
    <w:name w:val="heading 2"/>
    <w:basedOn w:val="Normal"/>
    <w:next w:val="Normal"/>
    <w:link w:val="Heading2Char"/>
    <w:qFormat/>
    <w:rsid w:val="00131FB9"/>
    <w:pPr>
      <w:keepNext/>
      <w:overflowPunct/>
      <w:autoSpaceDE/>
      <w:autoSpaceDN/>
      <w:adjustRightInd/>
      <w:jc w:val="center"/>
      <w:textAlignment w:val="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3902"/>
    <w:pPr>
      <w:tabs>
        <w:tab w:val="center" w:pos="4320"/>
        <w:tab w:val="right" w:pos="8640"/>
      </w:tabs>
    </w:pPr>
  </w:style>
  <w:style w:type="paragraph" w:styleId="Footer">
    <w:name w:val="footer"/>
    <w:basedOn w:val="Normal"/>
    <w:semiHidden/>
    <w:rsid w:val="00DF3902"/>
    <w:pPr>
      <w:tabs>
        <w:tab w:val="center" w:pos="4320"/>
        <w:tab w:val="right" w:pos="8640"/>
      </w:tabs>
    </w:pPr>
  </w:style>
  <w:style w:type="character" w:styleId="PageNumber">
    <w:name w:val="page number"/>
    <w:basedOn w:val="DefaultParagraphFont"/>
    <w:semiHidden/>
    <w:rsid w:val="00DF3902"/>
  </w:style>
  <w:style w:type="paragraph" w:styleId="ListParagraph">
    <w:name w:val="List Paragraph"/>
    <w:basedOn w:val="Normal"/>
    <w:uiPriority w:val="34"/>
    <w:qFormat/>
    <w:rsid w:val="00466CC7"/>
    <w:pPr>
      <w:ind w:left="720"/>
      <w:contextualSpacing/>
    </w:pPr>
  </w:style>
  <w:style w:type="paragraph" w:styleId="BalloonText">
    <w:name w:val="Balloon Text"/>
    <w:basedOn w:val="Normal"/>
    <w:link w:val="BalloonTextChar"/>
    <w:uiPriority w:val="99"/>
    <w:semiHidden/>
    <w:unhideWhenUsed/>
    <w:rsid w:val="004B2E6F"/>
    <w:rPr>
      <w:rFonts w:ascii="Tahoma" w:hAnsi="Tahoma" w:cs="Tahoma"/>
      <w:sz w:val="16"/>
      <w:szCs w:val="16"/>
    </w:rPr>
  </w:style>
  <w:style w:type="character" w:customStyle="1" w:styleId="BalloonTextChar">
    <w:name w:val="Balloon Text Char"/>
    <w:basedOn w:val="DefaultParagraphFont"/>
    <w:link w:val="BalloonText"/>
    <w:uiPriority w:val="99"/>
    <w:semiHidden/>
    <w:rsid w:val="004B2E6F"/>
    <w:rPr>
      <w:rFonts w:ascii="Tahoma" w:hAnsi="Tahoma" w:cs="Tahoma"/>
      <w:sz w:val="16"/>
      <w:szCs w:val="16"/>
    </w:rPr>
  </w:style>
  <w:style w:type="character" w:customStyle="1" w:styleId="Heading2Char">
    <w:name w:val="Heading 2 Char"/>
    <w:basedOn w:val="DefaultParagraphFont"/>
    <w:link w:val="Heading2"/>
    <w:rsid w:val="00131FB9"/>
    <w:rPr>
      <w:b/>
      <w:bCs/>
      <w:sz w:val="24"/>
      <w:szCs w:val="24"/>
    </w:rPr>
  </w:style>
  <w:style w:type="paragraph" w:styleId="NormalWeb">
    <w:name w:val="Normal (Web)"/>
    <w:basedOn w:val="Normal"/>
    <w:uiPriority w:val="99"/>
    <w:semiHidden/>
    <w:unhideWhenUsed/>
    <w:rsid w:val="00446CFB"/>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uiPriority w:val="99"/>
    <w:semiHidden/>
    <w:unhideWhenUsed/>
    <w:rsid w:val="00D466DF"/>
    <w:rPr>
      <w:sz w:val="16"/>
      <w:szCs w:val="16"/>
    </w:rPr>
  </w:style>
  <w:style w:type="paragraph" w:styleId="CommentText">
    <w:name w:val="annotation text"/>
    <w:basedOn w:val="Normal"/>
    <w:link w:val="CommentTextChar"/>
    <w:uiPriority w:val="99"/>
    <w:unhideWhenUsed/>
    <w:rsid w:val="00D466DF"/>
  </w:style>
  <w:style w:type="character" w:customStyle="1" w:styleId="CommentTextChar">
    <w:name w:val="Comment Text Char"/>
    <w:basedOn w:val="DefaultParagraphFont"/>
    <w:link w:val="CommentText"/>
    <w:uiPriority w:val="99"/>
    <w:rsid w:val="00D466DF"/>
  </w:style>
  <w:style w:type="paragraph" w:styleId="CommentSubject">
    <w:name w:val="annotation subject"/>
    <w:basedOn w:val="CommentText"/>
    <w:next w:val="CommentText"/>
    <w:link w:val="CommentSubjectChar"/>
    <w:uiPriority w:val="99"/>
    <w:semiHidden/>
    <w:unhideWhenUsed/>
    <w:rsid w:val="00D466DF"/>
    <w:rPr>
      <w:b/>
      <w:bCs/>
    </w:rPr>
  </w:style>
  <w:style w:type="character" w:customStyle="1" w:styleId="CommentSubjectChar">
    <w:name w:val="Comment Subject Char"/>
    <w:basedOn w:val="CommentTextChar"/>
    <w:link w:val="CommentSubject"/>
    <w:uiPriority w:val="99"/>
    <w:semiHidden/>
    <w:rsid w:val="00D466DF"/>
    <w:rPr>
      <w:b/>
      <w:bCs/>
    </w:rPr>
  </w:style>
  <w:style w:type="table" w:styleId="TableGrid">
    <w:name w:val="Table Grid"/>
    <w:basedOn w:val="TableNormal"/>
    <w:uiPriority w:val="59"/>
    <w:rsid w:val="00B8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FA0"/>
    <w:rPr>
      <w:color w:val="0000FF" w:themeColor="hyperlink"/>
      <w:u w:val="single"/>
    </w:rPr>
  </w:style>
  <w:style w:type="paragraph" w:styleId="Revision">
    <w:name w:val="Revision"/>
    <w:hidden/>
    <w:uiPriority w:val="99"/>
    <w:semiHidden/>
    <w:rsid w:val="00D82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F2"/>
    <w:pPr>
      <w:overflowPunct w:val="0"/>
      <w:autoSpaceDE w:val="0"/>
      <w:autoSpaceDN w:val="0"/>
      <w:adjustRightInd w:val="0"/>
      <w:textAlignment w:val="baseline"/>
    </w:pPr>
  </w:style>
  <w:style w:type="paragraph" w:styleId="Heading1">
    <w:name w:val="heading 1"/>
    <w:basedOn w:val="Normal"/>
    <w:next w:val="Normal"/>
    <w:qFormat/>
    <w:rsid w:val="00DF3902"/>
    <w:pPr>
      <w:keepNext/>
      <w:jc w:val="center"/>
      <w:outlineLvl w:val="0"/>
    </w:pPr>
    <w:rPr>
      <w:color w:val="FFFFFF"/>
      <w:sz w:val="40"/>
    </w:rPr>
  </w:style>
  <w:style w:type="paragraph" w:styleId="Heading2">
    <w:name w:val="heading 2"/>
    <w:basedOn w:val="Normal"/>
    <w:next w:val="Normal"/>
    <w:link w:val="Heading2Char"/>
    <w:qFormat/>
    <w:rsid w:val="00131FB9"/>
    <w:pPr>
      <w:keepNext/>
      <w:overflowPunct/>
      <w:autoSpaceDE/>
      <w:autoSpaceDN/>
      <w:adjustRightInd/>
      <w:jc w:val="center"/>
      <w:textAlignment w:val="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3902"/>
    <w:pPr>
      <w:tabs>
        <w:tab w:val="center" w:pos="4320"/>
        <w:tab w:val="right" w:pos="8640"/>
      </w:tabs>
    </w:pPr>
  </w:style>
  <w:style w:type="paragraph" w:styleId="Footer">
    <w:name w:val="footer"/>
    <w:basedOn w:val="Normal"/>
    <w:semiHidden/>
    <w:rsid w:val="00DF3902"/>
    <w:pPr>
      <w:tabs>
        <w:tab w:val="center" w:pos="4320"/>
        <w:tab w:val="right" w:pos="8640"/>
      </w:tabs>
    </w:pPr>
  </w:style>
  <w:style w:type="character" w:styleId="PageNumber">
    <w:name w:val="page number"/>
    <w:basedOn w:val="DefaultParagraphFont"/>
    <w:semiHidden/>
    <w:rsid w:val="00DF3902"/>
  </w:style>
  <w:style w:type="paragraph" w:styleId="ListParagraph">
    <w:name w:val="List Paragraph"/>
    <w:basedOn w:val="Normal"/>
    <w:uiPriority w:val="34"/>
    <w:qFormat/>
    <w:rsid w:val="00466CC7"/>
    <w:pPr>
      <w:ind w:left="720"/>
      <w:contextualSpacing/>
    </w:pPr>
  </w:style>
  <w:style w:type="paragraph" w:styleId="BalloonText">
    <w:name w:val="Balloon Text"/>
    <w:basedOn w:val="Normal"/>
    <w:link w:val="BalloonTextChar"/>
    <w:uiPriority w:val="99"/>
    <w:semiHidden/>
    <w:unhideWhenUsed/>
    <w:rsid w:val="004B2E6F"/>
    <w:rPr>
      <w:rFonts w:ascii="Tahoma" w:hAnsi="Tahoma" w:cs="Tahoma"/>
      <w:sz w:val="16"/>
      <w:szCs w:val="16"/>
    </w:rPr>
  </w:style>
  <w:style w:type="character" w:customStyle="1" w:styleId="BalloonTextChar">
    <w:name w:val="Balloon Text Char"/>
    <w:basedOn w:val="DefaultParagraphFont"/>
    <w:link w:val="BalloonText"/>
    <w:uiPriority w:val="99"/>
    <w:semiHidden/>
    <w:rsid w:val="004B2E6F"/>
    <w:rPr>
      <w:rFonts w:ascii="Tahoma" w:hAnsi="Tahoma" w:cs="Tahoma"/>
      <w:sz w:val="16"/>
      <w:szCs w:val="16"/>
    </w:rPr>
  </w:style>
  <w:style w:type="character" w:customStyle="1" w:styleId="Heading2Char">
    <w:name w:val="Heading 2 Char"/>
    <w:basedOn w:val="DefaultParagraphFont"/>
    <w:link w:val="Heading2"/>
    <w:rsid w:val="00131FB9"/>
    <w:rPr>
      <w:b/>
      <w:bCs/>
      <w:sz w:val="24"/>
      <w:szCs w:val="24"/>
    </w:rPr>
  </w:style>
  <w:style w:type="paragraph" w:styleId="NormalWeb">
    <w:name w:val="Normal (Web)"/>
    <w:basedOn w:val="Normal"/>
    <w:uiPriority w:val="99"/>
    <w:semiHidden/>
    <w:unhideWhenUsed/>
    <w:rsid w:val="00446CFB"/>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uiPriority w:val="99"/>
    <w:semiHidden/>
    <w:unhideWhenUsed/>
    <w:rsid w:val="00D466DF"/>
    <w:rPr>
      <w:sz w:val="16"/>
      <w:szCs w:val="16"/>
    </w:rPr>
  </w:style>
  <w:style w:type="paragraph" w:styleId="CommentText">
    <w:name w:val="annotation text"/>
    <w:basedOn w:val="Normal"/>
    <w:link w:val="CommentTextChar"/>
    <w:uiPriority w:val="99"/>
    <w:unhideWhenUsed/>
    <w:rsid w:val="00D466DF"/>
  </w:style>
  <w:style w:type="character" w:customStyle="1" w:styleId="CommentTextChar">
    <w:name w:val="Comment Text Char"/>
    <w:basedOn w:val="DefaultParagraphFont"/>
    <w:link w:val="CommentText"/>
    <w:uiPriority w:val="99"/>
    <w:rsid w:val="00D466DF"/>
  </w:style>
  <w:style w:type="paragraph" w:styleId="CommentSubject">
    <w:name w:val="annotation subject"/>
    <w:basedOn w:val="CommentText"/>
    <w:next w:val="CommentText"/>
    <w:link w:val="CommentSubjectChar"/>
    <w:uiPriority w:val="99"/>
    <w:semiHidden/>
    <w:unhideWhenUsed/>
    <w:rsid w:val="00D466DF"/>
    <w:rPr>
      <w:b/>
      <w:bCs/>
    </w:rPr>
  </w:style>
  <w:style w:type="character" w:customStyle="1" w:styleId="CommentSubjectChar">
    <w:name w:val="Comment Subject Char"/>
    <w:basedOn w:val="CommentTextChar"/>
    <w:link w:val="CommentSubject"/>
    <w:uiPriority w:val="99"/>
    <w:semiHidden/>
    <w:rsid w:val="00D466DF"/>
    <w:rPr>
      <w:b/>
      <w:bCs/>
    </w:rPr>
  </w:style>
  <w:style w:type="table" w:styleId="TableGrid">
    <w:name w:val="Table Grid"/>
    <w:basedOn w:val="TableNormal"/>
    <w:uiPriority w:val="59"/>
    <w:rsid w:val="00B8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FA0"/>
    <w:rPr>
      <w:color w:val="0000FF" w:themeColor="hyperlink"/>
      <w:u w:val="single"/>
    </w:rPr>
  </w:style>
  <w:style w:type="paragraph" w:styleId="Revision">
    <w:name w:val="Revision"/>
    <w:hidden/>
    <w:uiPriority w:val="99"/>
    <w:semiHidden/>
    <w:rsid w:val="00D8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2307</Words>
  <Characters>13156</Characters>
  <Application>Microsoft Office Word</Application>
  <DocSecurity>0</DocSecurity>
  <Lines>109</Lines>
  <Paragraphs>30</Paragraphs>
  <ScaleCrop>false</ScaleCrop>
  <HeadingPairs>
    <vt:vector size="4" baseType="variant">
      <vt:variant>
        <vt:lpstr>Title</vt:lpstr>
      </vt:variant>
      <vt:variant>
        <vt:i4>1</vt:i4>
      </vt:variant>
      <vt:variant>
        <vt:lpstr>Market Survey_</vt:lpstr>
      </vt:variant>
      <vt:variant>
        <vt:i4>0</vt:i4>
      </vt:variant>
    </vt:vector>
  </HeadingPairs>
  <TitlesOfParts>
    <vt:vector size="1" baseType="lpstr">
      <vt:lpstr/>
    </vt:vector>
  </TitlesOfParts>
  <Company>1105 Media Inc.</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Clark</dc:creator>
  <cp:lastModifiedBy>Windows User</cp:lastModifiedBy>
  <cp:revision>2</cp:revision>
  <dcterms:created xsi:type="dcterms:W3CDTF">2019-04-01T15:39:00Z</dcterms:created>
  <dcterms:modified xsi:type="dcterms:W3CDTF">2019-04-01T15:39:00Z</dcterms:modified>
</cp:coreProperties>
</file>